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19" w:rsidRPr="007C4019" w:rsidRDefault="007C4019" w:rsidP="007C401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7C4019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Руководство по соблюдению обязательных требований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bookmarkStart w:id="0" w:name="_GoBack"/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Руководство по соблюдению обязательных требований</w:t>
      </w:r>
    </w:p>
    <w:bookmarkEnd w:id="0"/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Ленинградской области в области благоустройства, а также муниципальными правовыми актами.</w:t>
      </w:r>
      <w:proofErr w:type="gramEnd"/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Предметом муниципального контроля за соблюдением требований Правил благоустройства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</w:t>
      </w:r>
      <w:proofErr w:type="gramStart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я(</w:t>
      </w:r>
      <w:proofErr w:type="gramEnd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поселения, а также организация и проведение мероприятий по профилактике нарушений.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 целью соблюдения </w:t>
      </w:r>
      <w:hyperlink r:id="rId5" w:history="1">
        <w:r w:rsidRPr="007C4019">
          <w:rPr>
            <w:rFonts w:ascii="Arial" w:eastAsia="Times New Roman" w:hAnsi="Arial" w:cs="Arial"/>
            <w:color w:val="113973"/>
            <w:sz w:val="23"/>
            <w:szCs w:val="23"/>
            <w:lang w:eastAsia="ru-RU"/>
          </w:rPr>
          <w:t>Правил </w:t>
        </w:r>
      </w:hyperlink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благоустройства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поселения, утвержденных решением Совета депутатов «Об утверждении Правил благоустройства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 Тосненского муниципального района» №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140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от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04.10.2023 г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 юридическим лицам, индивидуальным предпринимателям и гражданам необходимо знать следующее: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К обязательным требованиям по соблюдению норм действующего законодательства в сфере благоустройства на территории </w:t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 юридическими лицами, индивидуальными предпринимателями, гражданами относятся: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к фасадам и оборудованию зданий и сооружений;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к некапитальным нестационарным сооружениям;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к иным элементам благоустройства;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по проведению работ по озеленению территорий и содержанию зеленых насаждений;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по проведению работ по уборке территории;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требования по санитарному содержанию территории.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федеральными законами.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</w:t>
      </w: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также направляют юридическими лицами, индивидуальными предпринимателями,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а) консультаций с подконтрольными субъектами по разъяснению обязательных требований;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в) разъяснительной работы в средствах массовой информации;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</w:t>
      </w:r>
      <w:proofErr w:type="spellStart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обустранении</w:t>
      </w:r>
      <w:proofErr w:type="spellEnd"/>
      <w:proofErr w:type="gramEnd"/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Нормативно-правовые акты, содержащие обязательные</w:t>
      </w:r>
    </w:p>
    <w:p w:rsidR="007C4019" w:rsidRPr="007C4019" w:rsidRDefault="007C4019" w:rsidP="007C4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требования, соблюдение которых оценивается при проведении</w:t>
      </w:r>
    </w:p>
    <w:p w:rsidR="007C4019" w:rsidRPr="007C4019" w:rsidRDefault="007C4019" w:rsidP="007C401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мероприятий по муниципальному </w:t>
      </w:r>
      <w:proofErr w:type="gramStart"/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контролю за</w:t>
      </w:r>
      <w:proofErr w:type="gramEnd"/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соблюдением Правил благоустройства территории </w:t>
      </w: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Лисинского</w:t>
      </w:r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сельского поселения</w:t>
      </w:r>
    </w:p>
    <w:tbl>
      <w:tblPr>
        <w:tblW w:w="9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3"/>
        <w:gridCol w:w="5968"/>
      </w:tblGrid>
      <w:tr w:rsidR="007C4019" w:rsidRPr="007C4019" w:rsidTr="007C4019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Законодательство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требования</w:t>
            </w:r>
          </w:p>
        </w:tc>
      </w:tr>
      <w:tr w:rsidR="007C4019" w:rsidRPr="007C4019" w:rsidTr="007C4019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</w:t>
            </w:r>
            <w:hyperlink r:id="rId6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закон 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5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Принимать меры по обеспечению соблюдения обязательных требований, требований, установленных муниципальными правовыми актами</w:t>
            </w:r>
          </w:p>
        </w:tc>
      </w:tr>
    </w:tbl>
    <w:p w:rsidR="007C4019" w:rsidRPr="007C4019" w:rsidRDefault="007C4019" w:rsidP="007C40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Административная ответственность</w:t>
      </w:r>
    </w:p>
    <w:p w:rsidR="007C4019" w:rsidRPr="007C4019" w:rsidRDefault="007C4019" w:rsidP="007C401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7C4019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В случае выявления нарушений по результатам проверок, осуществляемых в рамках муниципального контроля, субъектам надзора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tbl>
      <w:tblPr>
        <w:tblW w:w="9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5"/>
        <w:gridCol w:w="6267"/>
        <w:gridCol w:w="1519"/>
      </w:tblGrid>
      <w:tr w:rsidR="007C4019" w:rsidRPr="007C4019" w:rsidTr="007C4019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Законодательство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акт, предусматривающий ответственность за нарушение</w:t>
            </w:r>
          </w:p>
        </w:tc>
      </w:tr>
      <w:tr w:rsidR="007C4019" w:rsidRPr="007C4019" w:rsidTr="007C4019"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19.4.1 КоАП РФ</w:t>
            </w:r>
          </w:p>
        </w:tc>
      </w:tr>
      <w:tr w:rsidR="007C4019" w:rsidRPr="007C4019" w:rsidTr="007C4019"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 осуществляющего муниципальный контроль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19.5 КоАП РФ</w:t>
            </w:r>
          </w:p>
        </w:tc>
      </w:tr>
      <w:tr w:rsidR="007C4019" w:rsidRPr="007C4019" w:rsidTr="007C4019"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Неповиновение законному распоряжению или требованию должностного лица органа, осуществляющего муниципальный контроль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ч. 1 ст. 19.4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 РФ</w:t>
            </w:r>
          </w:p>
        </w:tc>
      </w:tr>
      <w:tr w:rsidR="007C4019" w:rsidRPr="007C4019" w:rsidTr="007C4019">
        <w:tc>
          <w:tcPr>
            <w:tcW w:w="20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осуществляющий (осуществляющему) муниципальный контроль, таких сведений (информации) в неполном объеме или в искаженном виде, за исключением случаев, предусмотренных </w:t>
            </w:r>
            <w:hyperlink r:id="rId8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статьей 6.16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9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частью 2 статьи 6.31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0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частями 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1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2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hyperlink r:id="rId12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4 статьи 8.28.1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3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статьей 8.32.1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4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частью5</w:t>
              </w:r>
              <w:proofErr w:type="gramEnd"/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статьи 14.5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5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частью 2 статьи 6.31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6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u w:val="single"/>
                  <w:lang w:eastAsia="ru-RU"/>
                </w:rPr>
                <w:t>частью 4 статьи 14.28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7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частью 1 статьи 14.46.2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8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статьями 19.7.1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19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19.7.2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0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19.7.2-1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1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19.7.3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2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19.7.5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3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19.7.5-1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4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19.7.5-2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5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19.7.7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6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19.7.8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"consultantplus://offline/ref=DD7FBB4EA71BA0E9451B632FA57F3D3BD0BE4AF96C55C379F87D7BDC04EEC6C8CD08A55320B27CV5K" </w:instrText>
            </w: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C4019">
              <w:rPr>
                <w:rFonts w:ascii="Times New Roman" w:eastAsia="Times New Roman" w:hAnsi="Times New Roman" w:cs="Times New Roman"/>
                <w:color w:val="113973"/>
                <w:sz w:val="24"/>
                <w:szCs w:val="24"/>
                <w:lang w:eastAsia="ru-RU"/>
              </w:rPr>
              <w:t>19.7.9</w:t>
            </w: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7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19.7.12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8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19.7.13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29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19.7.14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30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19.8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31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19.8.3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 РФ.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019" w:rsidRPr="007C4019" w:rsidRDefault="007C4019" w:rsidP="007C40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C4019">
                <w:rPr>
                  <w:rFonts w:ascii="Times New Roman" w:eastAsia="Times New Roman" w:hAnsi="Times New Roman" w:cs="Times New Roman"/>
                  <w:color w:val="113973"/>
                  <w:sz w:val="24"/>
                  <w:szCs w:val="24"/>
                  <w:lang w:eastAsia="ru-RU"/>
                </w:rPr>
                <w:t>ч. 1 ст. 19.7</w:t>
              </w:r>
            </w:hyperlink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КоАП </w:t>
            </w:r>
            <w:proofErr w:type="gramStart"/>
            <w:r w:rsidRPr="007C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6D09EB" w:rsidRDefault="007C4019"/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02"/>
    <w:rsid w:val="00136F2A"/>
    <w:rsid w:val="007368CA"/>
    <w:rsid w:val="007C4019"/>
    <w:rsid w:val="00B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FBB4EA71BA0E9451B632FA57F3D3BD0BE4AF96C55C379F87D7BDC04EEC6C8CD08A55527BE7CVCK" TargetMode="External"/><Relationship Id="rId13" Type="http://schemas.openxmlformats.org/officeDocument/2006/relationships/hyperlink" Target="consultantplus://offline/ref=DD7FBB4EA71BA0E9451B632FA57F3D3BD0BE4AF96C55C379F87D7BDC04EEC6C8CD08A55126BF7CVDK" TargetMode="External"/><Relationship Id="rId18" Type="http://schemas.openxmlformats.org/officeDocument/2006/relationships/hyperlink" Target="consultantplus://offline/ref=DD7FBB4EA71BA0E9451B632FA57F3D3BD0BE4AF96C55C379F87D7BDC04EEC6C8CD08A551287BV3K" TargetMode="External"/><Relationship Id="rId26" Type="http://schemas.openxmlformats.org/officeDocument/2006/relationships/hyperlink" Target="consultantplus://offline/ref=DD7FBB4EA71BA0E9451B632FA57F3D3BD0BE4AF96C55C379F87D7BDC04EEC6C8CD08A55227BB7CV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7FBB4EA71BA0E9451B632FA57F3D3BD0BE4AF96C55C379F87D7BDC04EEC6C8CD08A55722B27CVF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08DE436701FC22B6E2172E92FEE4567B48D705BF05F2934D1B0B4B5E559AF7771C853B1A69BGB77F" TargetMode="External"/><Relationship Id="rId12" Type="http://schemas.openxmlformats.org/officeDocument/2006/relationships/hyperlink" Target="consultantplus://offline/ref=DD7FBB4EA71BA0E9451B632FA57F3D3BD0BE4AF96C55C379F87D7BDC04EEC6C8CD08A55326B37CVFK" TargetMode="External"/><Relationship Id="rId17" Type="http://schemas.openxmlformats.org/officeDocument/2006/relationships/hyperlink" Target="consultantplus://offline/ref=DD7FBB4EA71BA0E9451B632FA57F3D3BD0BE4AF96C55C379F87D7BDC04EEC6C8CD08A55128BC7CV5K" TargetMode="External"/><Relationship Id="rId25" Type="http://schemas.openxmlformats.org/officeDocument/2006/relationships/hyperlink" Target="consultantplus://offline/ref=DD7FBB4EA71BA0E9451B632FA57F3D3BD0BE4AF96C55C379F87D7BDC04EEC6C8CD08A55528BA7CVAK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7FBB4EA71BA0E9451B632FA57F3D3BD0BE4AF96C55C379F87D7BDC04EEC6C8CD08A55420BC7CV4K" TargetMode="External"/><Relationship Id="rId20" Type="http://schemas.openxmlformats.org/officeDocument/2006/relationships/hyperlink" Target="consultantplus://offline/ref=DD7FBB4EA71BA0E9451B632FA57F3D3BD0BE4AF96C55C379F87D7BDC04EEC6C8CD08A55322BC7CV8K" TargetMode="External"/><Relationship Id="rId29" Type="http://schemas.openxmlformats.org/officeDocument/2006/relationships/hyperlink" Target="consultantplus://offline/ref=DD7FBB4EA71BA0E9451B632FA57F3D3BD0BE4AF96C55C379F87D7BDC04EEC6C8CD08A55E21BE7CV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8DE436701FC22B6E2172E92FEE4567B48D7059FC572934D1B0B4B5E5G579F" TargetMode="External"/><Relationship Id="rId11" Type="http://schemas.openxmlformats.org/officeDocument/2006/relationships/hyperlink" Target="consultantplus://offline/ref=DD7FBB4EA71BA0E9451B632FA57F3D3BD0BE4AF96C55C379F87D7BDC04EEC6C8CD08A55326BC7CV5K" TargetMode="External"/><Relationship Id="rId24" Type="http://schemas.openxmlformats.org/officeDocument/2006/relationships/hyperlink" Target="consultantplus://offline/ref=DD7FBB4EA71BA0E9451B632FA57F3D3BD0BE4AF96C55C379F87D7BDC04EEC6C8CD08A55528BB7CVDK" TargetMode="External"/><Relationship Id="rId32" Type="http://schemas.openxmlformats.org/officeDocument/2006/relationships/hyperlink" Target="consultantplus://offline/ref=208DE436701FC22B6E2172E92FEE4567B48D705BF05F2934D1B0B4B5E559AF7771C853BEAE97GB74F" TargetMode="External"/><Relationship Id="rId5" Type="http://schemas.openxmlformats.org/officeDocument/2006/relationships/hyperlink" Target="consultantplus://offline/ref=D71FAD6475B89A85BBA7814AEE90D581A232853E7488A65EB98F45989264A3E7FAB76272AEF254AF35C3C4281DdFK" TargetMode="External"/><Relationship Id="rId15" Type="http://schemas.openxmlformats.org/officeDocument/2006/relationships/hyperlink" Target="consultantplus://offline/ref=DD7FBB4EA71BA0E9451B632FA57F3D3BD0BE4AF96C55C379F87D7BDC04EEC6C8CD08A55322B87CV9K" TargetMode="External"/><Relationship Id="rId23" Type="http://schemas.openxmlformats.org/officeDocument/2006/relationships/hyperlink" Target="consultantplus://offline/ref=DD7FBB4EA71BA0E9451B632FA57F3D3BD0BE4AF96C55C379F87D7BDC04EEC6C8CD08A55422B87CVCK" TargetMode="External"/><Relationship Id="rId28" Type="http://schemas.openxmlformats.org/officeDocument/2006/relationships/hyperlink" Target="consultantplus://offline/ref=DD7FBB4EA71BA0E9451B632FA57F3D3BD0BE4AF96C55C379F87D7BDC04EEC6C8CD08A55126B97CVEK" TargetMode="External"/><Relationship Id="rId10" Type="http://schemas.openxmlformats.org/officeDocument/2006/relationships/hyperlink" Target="consultantplus://offline/ref=DD7FBB4EA71BA0E9451B632FA57F3D3BD0BE4AF96C55C379F87D7BDC04EEC6C8CD08A55326BC7CVBK" TargetMode="External"/><Relationship Id="rId19" Type="http://schemas.openxmlformats.org/officeDocument/2006/relationships/hyperlink" Target="consultantplus://offline/ref=DD7FBB4EA71BA0E9451B632FA57F3D3BD0BE4AF96C55C379F87D7BDC04EEC6C8CD08A55720BE7CVFK" TargetMode="External"/><Relationship Id="rId31" Type="http://schemas.openxmlformats.org/officeDocument/2006/relationships/hyperlink" Target="consultantplus://offline/ref=DD7FBB4EA71BA0E9451B632FA57F3D3BD0BE4AF96C55C379F87D7BDC04EEC6C8CD08A55324B97CV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7FBB4EA71BA0E9451B632FA57F3D3BD0BE4AF96C55C379F87D7BDC04EEC6C8CD08A55322B87CV9K" TargetMode="External"/><Relationship Id="rId14" Type="http://schemas.openxmlformats.org/officeDocument/2006/relationships/hyperlink" Target="consultantplus://offline/ref=DD7FBB4EA71BA0E9451B632FA57F3D3BD0BE4AF96C55C379F87D7BDC04EEC6C8CD08A55122B27CV8K" TargetMode="External"/><Relationship Id="rId22" Type="http://schemas.openxmlformats.org/officeDocument/2006/relationships/hyperlink" Target="consultantplus://offline/ref=DD7FBB4EA71BA0E9451B632FA57F3D3BD0BE4AF96C55C379F87D7BDC04EEC6C8CD08A55421BD7CV9K" TargetMode="External"/><Relationship Id="rId27" Type="http://schemas.openxmlformats.org/officeDocument/2006/relationships/hyperlink" Target="consultantplus://offline/ref=DD7FBB4EA71BA0E9451B632FA57F3D3BD0BE4AF96C55C379F87D7BDC04EEC6C8CD08A55027BF7CVBK" TargetMode="External"/><Relationship Id="rId30" Type="http://schemas.openxmlformats.org/officeDocument/2006/relationships/hyperlink" Target="consultantplus://offline/ref=DD7FBB4EA71BA0E9451B632FA57F3D3BD0BE4AF96C55C379F87D7BDC04EEC6C8CD08A55720BACABE72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1652</Words>
  <Characters>9423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2024-04-07T17:58:00Z</dcterms:created>
  <dcterms:modified xsi:type="dcterms:W3CDTF">2024-04-07T18:01:00Z</dcterms:modified>
</cp:coreProperties>
</file>