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920"/>
        <w:gridCol w:w="3651"/>
      </w:tblGrid>
      <w:tr w:rsidR="005648A0" w:rsidRPr="005648A0" w14:paraId="3E14686C" w14:textId="77777777" w:rsidTr="005676DC">
        <w:tc>
          <w:tcPr>
            <w:tcW w:w="5920" w:type="dxa"/>
            <w:shd w:val="clear" w:color="auto" w:fill="auto"/>
          </w:tcPr>
          <w:p w14:paraId="031E92C7" w14:textId="77777777" w:rsidR="005648A0" w:rsidRPr="005648A0" w:rsidRDefault="005648A0" w:rsidP="005648A0">
            <w:pPr>
              <w:jc w:val="right"/>
              <w:outlineLvl w:val="0"/>
            </w:pPr>
          </w:p>
        </w:tc>
        <w:tc>
          <w:tcPr>
            <w:tcW w:w="3651" w:type="dxa"/>
            <w:shd w:val="clear" w:color="auto" w:fill="auto"/>
          </w:tcPr>
          <w:p w14:paraId="46F18E45" w14:textId="77777777" w:rsidR="005648A0" w:rsidRDefault="005648A0" w:rsidP="005648A0">
            <w:pPr>
              <w:outlineLvl w:val="0"/>
            </w:pPr>
          </w:p>
          <w:p w14:paraId="3BEBCCD4" w14:textId="77777777" w:rsidR="005648A0" w:rsidRPr="005648A0" w:rsidRDefault="005648A0" w:rsidP="005648A0">
            <w:pPr>
              <w:outlineLvl w:val="0"/>
            </w:pPr>
            <w:r>
              <w:t xml:space="preserve">Приложение № </w:t>
            </w:r>
            <w:r w:rsidR="0099297D">
              <w:t>7</w:t>
            </w:r>
          </w:p>
          <w:p w14:paraId="601DB0BD" w14:textId="77777777" w:rsidR="005648A0" w:rsidRPr="005648A0" w:rsidRDefault="005648A0" w:rsidP="005648A0">
            <w:r w:rsidRPr="005648A0">
              <w:t>к решению Совета депутатов</w:t>
            </w:r>
          </w:p>
          <w:p w14:paraId="6E1226B0" w14:textId="77777777" w:rsidR="005648A0" w:rsidRPr="005648A0" w:rsidRDefault="005648A0" w:rsidP="005648A0">
            <w:pPr>
              <w:outlineLvl w:val="0"/>
            </w:pPr>
            <w:r w:rsidRPr="005648A0">
              <w:t xml:space="preserve">Лисинского сельского поселения </w:t>
            </w:r>
          </w:p>
          <w:p w14:paraId="49631A95" w14:textId="77777777" w:rsidR="005648A0" w:rsidRPr="005648A0" w:rsidRDefault="005648A0" w:rsidP="005648A0">
            <w:r w:rsidRPr="005648A0">
              <w:t xml:space="preserve">Тосненского района Ленинградской области </w:t>
            </w:r>
          </w:p>
          <w:p w14:paraId="79FFAEA7" w14:textId="1937A8E7" w:rsidR="005648A0" w:rsidRDefault="005648A0" w:rsidP="005648A0">
            <w:r w:rsidRPr="005648A0">
              <w:t xml:space="preserve">от </w:t>
            </w:r>
            <w:r w:rsidR="000F46B6">
              <w:t>25.12.2023</w:t>
            </w:r>
            <w:r w:rsidR="00C4438C">
              <w:t xml:space="preserve"> </w:t>
            </w:r>
            <w:r w:rsidR="00ED0FF6">
              <w:t>№</w:t>
            </w:r>
            <w:r w:rsidR="004372C7">
              <w:t xml:space="preserve"> </w:t>
            </w:r>
            <w:r w:rsidR="00ED0FF6">
              <w:t xml:space="preserve"> </w:t>
            </w:r>
            <w:r w:rsidR="000F46B6">
              <w:t>147</w:t>
            </w:r>
          </w:p>
          <w:p w14:paraId="60DC256B" w14:textId="77777777" w:rsidR="005648A0" w:rsidRDefault="005648A0" w:rsidP="005648A0"/>
          <w:p w14:paraId="7894514F" w14:textId="77777777" w:rsidR="005648A0" w:rsidRDefault="005648A0" w:rsidP="005648A0"/>
          <w:p w14:paraId="6D0042ED" w14:textId="77777777" w:rsidR="002A6460" w:rsidRPr="005648A0" w:rsidRDefault="002A6460" w:rsidP="005648A0"/>
        </w:tc>
      </w:tr>
    </w:tbl>
    <w:p w14:paraId="2FF6C77C" w14:textId="77777777" w:rsidR="005648A0" w:rsidRPr="002A6460" w:rsidRDefault="002A6460" w:rsidP="002A6460">
      <w:pPr>
        <w:ind w:right="-2" w:firstLine="540"/>
        <w:jc w:val="center"/>
        <w:rPr>
          <w:b/>
          <w:sz w:val="28"/>
          <w:szCs w:val="28"/>
        </w:rPr>
      </w:pPr>
      <w:r w:rsidRPr="002A6460">
        <w:rPr>
          <w:b/>
          <w:sz w:val="28"/>
          <w:szCs w:val="28"/>
        </w:rPr>
        <w:t>Объем иных межбюджетных трансфертов, порядок (методика) и расчет распределения иных межбюджетных трансфертов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 органами местного самоуправления Лисинского сельского поселения Тосненского района Ленинградской области в 20</w:t>
      </w:r>
      <w:r w:rsidR="005676DC">
        <w:rPr>
          <w:b/>
          <w:sz w:val="28"/>
          <w:szCs w:val="28"/>
        </w:rPr>
        <w:t>2</w:t>
      </w:r>
      <w:r w:rsidR="004B206D">
        <w:rPr>
          <w:b/>
          <w:sz w:val="28"/>
          <w:szCs w:val="28"/>
        </w:rPr>
        <w:t>4</w:t>
      </w:r>
      <w:r w:rsidRPr="002A6460">
        <w:rPr>
          <w:b/>
          <w:sz w:val="28"/>
          <w:szCs w:val="28"/>
        </w:rPr>
        <w:t xml:space="preserve"> году</w:t>
      </w:r>
    </w:p>
    <w:p w14:paraId="294FA821" w14:textId="77777777" w:rsidR="002A6460" w:rsidRDefault="002A6460" w:rsidP="002A6460">
      <w:pPr>
        <w:ind w:right="-2"/>
        <w:rPr>
          <w:b/>
        </w:rPr>
      </w:pPr>
    </w:p>
    <w:p w14:paraId="6FF1C9C9" w14:textId="77777777" w:rsidR="002A6460" w:rsidRDefault="002A6460" w:rsidP="005648A0">
      <w:pPr>
        <w:ind w:right="-2" w:firstLine="540"/>
        <w:rPr>
          <w:b/>
        </w:rPr>
      </w:pPr>
    </w:p>
    <w:tbl>
      <w:tblPr>
        <w:tblW w:w="9640" w:type="dxa"/>
        <w:tblInd w:w="-34" w:type="dxa"/>
        <w:tblLook w:val="04A0" w:firstRow="1" w:lastRow="0" w:firstColumn="1" w:lastColumn="0" w:noHBand="0" w:noVBand="1"/>
      </w:tblPr>
      <w:tblGrid>
        <w:gridCol w:w="7456"/>
        <w:gridCol w:w="2184"/>
      </w:tblGrid>
      <w:tr w:rsidR="005648A0" w:rsidRPr="005648A0" w14:paraId="412E0392" w14:textId="77777777" w:rsidTr="000C0F86">
        <w:trPr>
          <w:trHeight w:val="315"/>
        </w:trPr>
        <w:tc>
          <w:tcPr>
            <w:tcW w:w="9640" w:type="dxa"/>
            <w:gridSpan w:val="2"/>
            <w:tcBorders>
              <w:top w:val="nil"/>
              <w:left w:val="nil"/>
              <w:bottom w:val="nil"/>
              <w:right w:val="nil"/>
            </w:tcBorders>
            <w:shd w:val="clear" w:color="auto" w:fill="auto"/>
            <w:noWrap/>
            <w:hideMark/>
          </w:tcPr>
          <w:p w14:paraId="29D70F05" w14:textId="77777777" w:rsidR="005648A0" w:rsidRPr="002A6460" w:rsidRDefault="005648A0" w:rsidP="000C0F86">
            <w:pPr>
              <w:jc w:val="center"/>
            </w:pPr>
            <w:r w:rsidRPr="002A6460">
              <w:t>Объем иных межбюджетных трансфертов</w:t>
            </w:r>
            <w:r w:rsidR="000C0F86" w:rsidRPr="002A6460">
              <w:t>, передаваемых</w:t>
            </w:r>
            <w:r w:rsidRPr="002A6460">
              <w:t xml:space="preserve">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 органами местного самоуправления Лисинского сельского поселения Тосненского района Ленинградской области в 20</w:t>
            </w:r>
            <w:r w:rsidR="00C05A02">
              <w:t>2</w:t>
            </w:r>
            <w:r w:rsidR="004B206D">
              <w:t>4</w:t>
            </w:r>
            <w:r w:rsidRPr="002A6460">
              <w:t xml:space="preserve"> году</w:t>
            </w:r>
          </w:p>
          <w:p w14:paraId="3A67F4FB" w14:textId="77777777" w:rsidR="000C0F86" w:rsidRDefault="000C0F86" w:rsidP="000C0F86">
            <w:pPr>
              <w:jc w:val="center"/>
            </w:pPr>
          </w:p>
        </w:tc>
      </w:tr>
      <w:tr w:rsidR="005676DC" w:rsidRPr="005648A0" w14:paraId="26D46341" w14:textId="77777777" w:rsidTr="000C0F86">
        <w:trPr>
          <w:trHeight w:val="517"/>
        </w:trPr>
        <w:tc>
          <w:tcPr>
            <w:tcW w:w="74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4BCF55" w14:textId="77777777" w:rsidR="005676DC" w:rsidRPr="005648A0" w:rsidRDefault="005676DC" w:rsidP="005676DC">
            <w:pPr>
              <w:jc w:val="center"/>
            </w:pPr>
            <w:r w:rsidRPr="005648A0">
              <w:t xml:space="preserve">Наименование </w:t>
            </w:r>
          </w:p>
        </w:tc>
        <w:tc>
          <w:tcPr>
            <w:tcW w:w="21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5DBAD0" w14:textId="77777777" w:rsidR="005676DC" w:rsidRPr="005648A0" w:rsidRDefault="005676DC" w:rsidP="005676DC">
            <w:pPr>
              <w:jc w:val="center"/>
            </w:pPr>
            <w:r w:rsidRPr="005648A0">
              <w:t>Сумма</w:t>
            </w:r>
            <w:r w:rsidRPr="005648A0">
              <w:br/>
              <w:t>(тысяч рублей)</w:t>
            </w:r>
          </w:p>
        </w:tc>
      </w:tr>
      <w:tr w:rsidR="005676DC" w:rsidRPr="005648A0" w14:paraId="572F82A8" w14:textId="77777777" w:rsidTr="000C0F86">
        <w:trPr>
          <w:trHeight w:val="517"/>
        </w:trPr>
        <w:tc>
          <w:tcPr>
            <w:tcW w:w="7456" w:type="dxa"/>
            <w:vMerge/>
            <w:tcBorders>
              <w:top w:val="single" w:sz="4" w:space="0" w:color="auto"/>
              <w:left w:val="single" w:sz="4" w:space="0" w:color="auto"/>
              <w:bottom w:val="single" w:sz="4" w:space="0" w:color="000000"/>
              <w:right w:val="single" w:sz="4" w:space="0" w:color="000000"/>
            </w:tcBorders>
            <w:vAlign w:val="center"/>
            <w:hideMark/>
          </w:tcPr>
          <w:p w14:paraId="3CF0761A" w14:textId="77777777" w:rsidR="005676DC" w:rsidRPr="005648A0" w:rsidRDefault="005676DC" w:rsidP="005648A0"/>
        </w:tc>
        <w:tc>
          <w:tcPr>
            <w:tcW w:w="2184" w:type="dxa"/>
            <w:vMerge/>
            <w:tcBorders>
              <w:top w:val="single" w:sz="4" w:space="0" w:color="auto"/>
              <w:left w:val="single" w:sz="4" w:space="0" w:color="auto"/>
              <w:bottom w:val="single" w:sz="4" w:space="0" w:color="000000"/>
              <w:right w:val="single" w:sz="4" w:space="0" w:color="000000"/>
            </w:tcBorders>
            <w:vAlign w:val="center"/>
            <w:hideMark/>
          </w:tcPr>
          <w:p w14:paraId="6FEFA23A" w14:textId="77777777" w:rsidR="005676DC" w:rsidRPr="005648A0" w:rsidRDefault="005676DC" w:rsidP="005648A0"/>
        </w:tc>
      </w:tr>
      <w:tr w:rsidR="005676DC" w:rsidRPr="005648A0" w14:paraId="46539CA6" w14:textId="77777777" w:rsidTr="000C0F86">
        <w:trPr>
          <w:trHeight w:val="375"/>
        </w:trPr>
        <w:tc>
          <w:tcPr>
            <w:tcW w:w="7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B43CF9" w14:textId="77777777" w:rsidR="005676DC" w:rsidRPr="005648A0" w:rsidRDefault="005676DC" w:rsidP="005676DC">
            <w:pPr>
              <w:jc w:val="center"/>
              <w:rPr>
                <w:sz w:val="18"/>
                <w:szCs w:val="18"/>
              </w:rPr>
            </w:pPr>
            <w:r w:rsidRPr="005648A0">
              <w:rPr>
                <w:sz w:val="18"/>
                <w:szCs w:val="18"/>
              </w:rPr>
              <w:t>1</w:t>
            </w:r>
          </w:p>
        </w:tc>
        <w:tc>
          <w:tcPr>
            <w:tcW w:w="21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1940369" w14:textId="77777777" w:rsidR="005676DC" w:rsidRPr="005648A0" w:rsidRDefault="005676DC" w:rsidP="005676DC">
            <w:pPr>
              <w:jc w:val="center"/>
              <w:rPr>
                <w:sz w:val="18"/>
                <w:szCs w:val="18"/>
              </w:rPr>
            </w:pPr>
            <w:r w:rsidRPr="005648A0">
              <w:rPr>
                <w:sz w:val="18"/>
                <w:szCs w:val="18"/>
              </w:rPr>
              <w:t>2</w:t>
            </w:r>
          </w:p>
        </w:tc>
      </w:tr>
      <w:tr w:rsidR="005676DC" w:rsidRPr="005648A0" w14:paraId="29AC3052" w14:textId="77777777" w:rsidTr="000C0F86">
        <w:trPr>
          <w:trHeight w:val="705"/>
        </w:trPr>
        <w:tc>
          <w:tcPr>
            <w:tcW w:w="7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D6D6A" w14:textId="77777777" w:rsidR="005676DC" w:rsidRPr="005648A0" w:rsidRDefault="005676DC" w:rsidP="005676DC">
            <w:pPr>
              <w:rPr>
                <w:rFonts w:ascii="Times New Roman CYR" w:hAnsi="Times New Roman CYR" w:cs="Times New Roman CYR"/>
              </w:rPr>
            </w:pPr>
            <w:r w:rsidRPr="005648A0">
              <w:rPr>
                <w:rFonts w:ascii="Times New Roman CYR" w:hAnsi="Times New Roman CYR" w:cs="Times New Roman CYR"/>
              </w:rPr>
              <w:t>Иные межбюджетные трансферты  бюджету района из бюджетов поселений на осуществление отдельных полномочий по исполнению бюджета</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4B3E91" w14:textId="77777777" w:rsidR="005676DC" w:rsidRPr="005648A0" w:rsidRDefault="00557EB3" w:rsidP="005676DC">
            <w:pPr>
              <w:jc w:val="center"/>
            </w:pPr>
            <w:r>
              <w:t>241,000</w:t>
            </w:r>
          </w:p>
        </w:tc>
      </w:tr>
      <w:tr w:rsidR="005676DC" w:rsidRPr="005648A0" w14:paraId="65CC0B2E" w14:textId="77777777" w:rsidTr="000C0F86">
        <w:trPr>
          <w:trHeight w:val="765"/>
        </w:trPr>
        <w:tc>
          <w:tcPr>
            <w:tcW w:w="7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685FE" w14:textId="77777777" w:rsidR="005676DC" w:rsidRPr="005648A0" w:rsidRDefault="005676DC" w:rsidP="005676DC">
            <w:pPr>
              <w:rPr>
                <w:rFonts w:ascii="Times New Roman CYR" w:hAnsi="Times New Roman CYR" w:cs="Times New Roman CYR"/>
              </w:rPr>
            </w:pPr>
            <w:r w:rsidRPr="005648A0">
              <w:rPr>
                <w:rFonts w:ascii="Times New Roman CYR" w:hAnsi="Times New Roman CYR" w:cs="Times New Roman CYR"/>
              </w:rPr>
              <w:t>Иные межбюджетные трансферты бюджету района из бюджетов поселений на осуществление полномочий по внешнему муниципальному финансовому контролю</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0F30B2" w14:textId="77777777" w:rsidR="005676DC" w:rsidRPr="005648A0" w:rsidRDefault="00557EB3" w:rsidP="005676DC">
            <w:pPr>
              <w:jc w:val="center"/>
            </w:pPr>
            <w:r>
              <w:t>84,308</w:t>
            </w:r>
          </w:p>
        </w:tc>
      </w:tr>
      <w:tr w:rsidR="005676DC" w:rsidRPr="005648A0" w14:paraId="72574C15" w14:textId="77777777" w:rsidTr="000C0F86">
        <w:trPr>
          <w:trHeight w:val="795"/>
        </w:trPr>
        <w:tc>
          <w:tcPr>
            <w:tcW w:w="7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E0D7" w14:textId="77777777" w:rsidR="005676DC" w:rsidRPr="005648A0" w:rsidRDefault="005676DC" w:rsidP="005676DC">
            <w:pPr>
              <w:rPr>
                <w:rFonts w:ascii="Times New Roman CYR" w:hAnsi="Times New Roman CYR" w:cs="Times New Roman CYR"/>
              </w:rPr>
            </w:pPr>
            <w:r>
              <w:rPr>
                <w:bCs/>
                <w:sz w:val="28"/>
                <w:szCs w:val="28"/>
              </w:rPr>
              <w:t>иные межбюджетным трансфертам бюджету района из бюджетов поселений на исполнение части полномочий по решению вопросов местного значения по организации ритуальных услуг и содержанию мест захоронения на территории</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1F7EFC" w14:textId="77777777" w:rsidR="005676DC" w:rsidRDefault="00557EB3" w:rsidP="005676DC">
            <w:pPr>
              <w:jc w:val="center"/>
            </w:pPr>
            <w:r>
              <w:t>321,144</w:t>
            </w:r>
          </w:p>
        </w:tc>
      </w:tr>
      <w:tr w:rsidR="005676DC" w:rsidRPr="005648A0" w14:paraId="646DF558" w14:textId="77777777" w:rsidTr="000C0F86">
        <w:trPr>
          <w:trHeight w:val="795"/>
        </w:trPr>
        <w:tc>
          <w:tcPr>
            <w:tcW w:w="7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EA6DC" w14:textId="77777777" w:rsidR="005676DC" w:rsidRPr="005648A0" w:rsidRDefault="005676DC" w:rsidP="005676DC">
            <w:pPr>
              <w:rPr>
                <w:b/>
                <w:bCs/>
              </w:rPr>
            </w:pPr>
            <w:r w:rsidRPr="005648A0">
              <w:rPr>
                <w:b/>
                <w:bCs/>
              </w:rPr>
              <w:t>ИТОГО</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F2408AF" w14:textId="77777777" w:rsidR="005676DC" w:rsidRPr="005648A0" w:rsidRDefault="00557EB3" w:rsidP="005676DC">
            <w:pPr>
              <w:jc w:val="center"/>
              <w:rPr>
                <w:b/>
                <w:bCs/>
              </w:rPr>
            </w:pPr>
            <w:r>
              <w:rPr>
                <w:b/>
                <w:bCs/>
              </w:rPr>
              <w:t>646,452</w:t>
            </w:r>
          </w:p>
        </w:tc>
      </w:tr>
    </w:tbl>
    <w:p w14:paraId="696A0DA7" w14:textId="77777777" w:rsidR="000C0F86" w:rsidRDefault="000C0F86" w:rsidP="002A6460">
      <w:pPr>
        <w:ind w:right="-2"/>
        <w:rPr>
          <w:b/>
        </w:rPr>
      </w:pPr>
    </w:p>
    <w:p w14:paraId="249AB3F5" w14:textId="77777777" w:rsidR="002A6460" w:rsidRDefault="002A6460" w:rsidP="00F83DD0">
      <w:pPr>
        <w:ind w:right="-2" w:firstLine="540"/>
        <w:jc w:val="center"/>
      </w:pPr>
    </w:p>
    <w:p w14:paraId="5DF6943F" w14:textId="77777777" w:rsidR="002A6460" w:rsidRDefault="002A6460" w:rsidP="00F83DD0">
      <w:pPr>
        <w:ind w:right="-2" w:firstLine="540"/>
        <w:jc w:val="center"/>
      </w:pPr>
    </w:p>
    <w:p w14:paraId="57A21159" w14:textId="77777777" w:rsidR="008C51FB" w:rsidRDefault="008C51FB" w:rsidP="00F83DD0">
      <w:pPr>
        <w:ind w:right="-2" w:firstLine="540"/>
        <w:jc w:val="center"/>
      </w:pPr>
    </w:p>
    <w:p w14:paraId="7F8062B6" w14:textId="77777777" w:rsidR="008C51FB" w:rsidRDefault="008C51FB" w:rsidP="00F83DD0">
      <w:pPr>
        <w:ind w:right="-2" w:firstLine="540"/>
        <w:jc w:val="center"/>
      </w:pPr>
    </w:p>
    <w:p w14:paraId="7B57E915" w14:textId="77777777" w:rsidR="00557EB3" w:rsidRDefault="00557EB3" w:rsidP="00F83DD0">
      <w:pPr>
        <w:ind w:right="-2" w:firstLine="540"/>
        <w:jc w:val="center"/>
      </w:pPr>
    </w:p>
    <w:p w14:paraId="7695CC54" w14:textId="77777777" w:rsidR="00557EB3" w:rsidRDefault="00557EB3" w:rsidP="00F83DD0">
      <w:pPr>
        <w:ind w:right="-2" w:firstLine="540"/>
        <w:jc w:val="center"/>
      </w:pPr>
    </w:p>
    <w:p w14:paraId="6BCC9C89" w14:textId="77777777" w:rsidR="008C51FB" w:rsidRDefault="008C51FB" w:rsidP="00F83DD0">
      <w:pPr>
        <w:ind w:right="-2" w:firstLine="540"/>
        <w:jc w:val="center"/>
      </w:pPr>
    </w:p>
    <w:p w14:paraId="239E34DF" w14:textId="77777777" w:rsidR="008C51FB" w:rsidRDefault="008C51FB" w:rsidP="00F83DD0">
      <w:pPr>
        <w:ind w:right="-2" w:firstLine="540"/>
        <w:jc w:val="center"/>
      </w:pPr>
    </w:p>
    <w:p w14:paraId="075F27A8" w14:textId="77777777" w:rsidR="002A6460" w:rsidRDefault="002A6460" w:rsidP="00F83DD0">
      <w:pPr>
        <w:ind w:right="-2" w:firstLine="540"/>
        <w:jc w:val="center"/>
      </w:pPr>
    </w:p>
    <w:p w14:paraId="688106EF" w14:textId="77777777" w:rsidR="000C0F86" w:rsidRPr="002A6460" w:rsidRDefault="00F83DD0" w:rsidP="00F83DD0">
      <w:pPr>
        <w:ind w:right="-2" w:firstLine="540"/>
        <w:jc w:val="center"/>
      </w:pPr>
      <w:r w:rsidRPr="002A6460">
        <w:lastRenderedPageBreak/>
        <w:t>Порядок (методика) и расчет распределения иных межбюджетных трансфертов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w:t>
      </w:r>
      <w:r w:rsidR="000C0F86" w:rsidRPr="002A6460">
        <w:t xml:space="preserve"> органами местного самоуправления</w:t>
      </w:r>
      <w:r w:rsidRPr="002A6460">
        <w:t xml:space="preserve"> Лисинского сельского поселения Тосненского района Ленинградской области</w:t>
      </w:r>
    </w:p>
    <w:p w14:paraId="38F3F3CA" w14:textId="77777777" w:rsidR="00F83DD0" w:rsidRPr="002A6460" w:rsidRDefault="00F83DD0" w:rsidP="00F83DD0">
      <w:pPr>
        <w:ind w:right="-2" w:firstLine="540"/>
        <w:jc w:val="center"/>
      </w:pPr>
      <w:r w:rsidRPr="002A6460">
        <w:t xml:space="preserve"> в 20</w:t>
      </w:r>
      <w:r w:rsidR="00ED0FF6">
        <w:t>2</w:t>
      </w:r>
      <w:r w:rsidR="004B206D">
        <w:t>4</w:t>
      </w:r>
      <w:r w:rsidRPr="002A6460">
        <w:t xml:space="preserve"> году</w:t>
      </w:r>
    </w:p>
    <w:p w14:paraId="01DC549E" w14:textId="77777777" w:rsidR="00F83DD0" w:rsidRPr="00393B77" w:rsidRDefault="00F83DD0" w:rsidP="00F83DD0">
      <w:pPr>
        <w:ind w:right="-2" w:firstLine="540"/>
        <w:jc w:val="center"/>
        <w:rPr>
          <w:b/>
        </w:rPr>
      </w:pPr>
    </w:p>
    <w:p w14:paraId="7CA6E8C4" w14:textId="77777777" w:rsidR="00ED0FF6" w:rsidRPr="00393B77" w:rsidRDefault="00ED0FF6" w:rsidP="00ED0FF6">
      <w:pPr>
        <w:ind w:right="-2" w:firstLine="540"/>
        <w:jc w:val="both"/>
      </w:pPr>
      <w:r w:rsidRPr="00393B77">
        <w:t>1. Общие положения.</w:t>
      </w:r>
    </w:p>
    <w:p w14:paraId="2A3CB053" w14:textId="77777777" w:rsidR="00ED0FF6" w:rsidRPr="00393B77" w:rsidRDefault="00ED0FF6" w:rsidP="00ED0FF6">
      <w:pPr>
        <w:ind w:right="-2" w:firstLine="540"/>
        <w:jc w:val="both"/>
      </w:pPr>
      <w:r w:rsidRPr="00393B77">
        <w:t>1.1. Настоящий Порядок устанавливает правила предоставления, и расчет распределения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иных межбюджетных трансфертов на исполнение части полномочий Лисинского сельского поселения Тосненского района Ленинградской области в 20</w:t>
      </w:r>
      <w:r>
        <w:t>2</w:t>
      </w:r>
      <w:r w:rsidR="00557EB3">
        <w:t>4</w:t>
      </w:r>
      <w:r w:rsidRPr="00393B77">
        <w:t xml:space="preserve"> году (далее – иные межбюджетные трансферты).</w:t>
      </w:r>
    </w:p>
    <w:p w14:paraId="75453A23" w14:textId="77777777" w:rsidR="00ED0FF6" w:rsidRPr="00393B77" w:rsidRDefault="00ED0FF6" w:rsidP="00ED0FF6">
      <w:pPr>
        <w:ind w:right="-2" w:firstLine="540"/>
        <w:jc w:val="both"/>
      </w:pPr>
      <w:r w:rsidRPr="00393B77">
        <w:t>1.2. Главным распорядителем бюджетных средств на исполнение части полномочий является администрация Лисинского сельского поселения Тосненского района Ленинградской области, которая организует осуществление расчетов в соответствии с  соглашениями, порядок заключения которых устанавливается отдельным решением совета депутатов Лисинского сельского поселения Тосненского района Ленинградской области.</w:t>
      </w:r>
    </w:p>
    <w:p w14:paraId="7BD456AF" w14:textId="77777777" w:rsidR="00ED0FF6" w:rsidRPr="00393B77" w:rsidRDefault="00ED0FF6" w:rsidP="00ED0FF6">
      <w:pPr>
        <w:ind w:right="-2" w:firstLine="540"/>
        <w:jc w:val="both"/>
      </w:pPr>
      <w:r w:rsidRPr="00393B77">
        <w:t>2. Порядок и условия предоставления иных межбюджетных трансфертов.</w:t>
      </w:r>
    </w:p>
    <w:p w14:paraId="1C0E6F16" w14:textId="77777777" w:rsidR="00ED0FF6" w:rsidRPr="00393B77" w:rsidRDefault="00ED0FF6" w:rsidP="00ED0FF6">
      <w:pPr>
        <w:ind w:right="-2" w:firstLine="540"/>
        <w:jc w:val="both"/>
      </w:pPr>
      <w:r w:rsidRPr="00393B77">
        <w:t>2.1. Основаниями предоставления иных межбюджетных трансфертов является:</w:t>
      </w:r>
    </w:p>
    <w:p w14:paraId="70C86E0A" w14:textId="77777777" w:rsidR="00ED0FF6" w:rsidRPr="00393B77" w:rsidRDefault="00ED0FF6" w:rsidP="00ED0FF6">
      <w:pPr>
        <w:ind w:right="-2" w:firstLine="540"/>
        <w:jc w:val="both"/>
      </w:pPr>
      <w:r w:rsidRPr="00393B77">
        <w:t>2.1.1. Заключение соглашения между администрацией муниципального образования Тосненский район Ленинградской области и администрацией Лисинского сельского поселения Тосненского района Ленинградской области о передаче части полномочий.</w:t>
      </w:r>
    </w:p>
    <w:p w14:paraId="543267AC" w14:textId="77777777" w:rsidR="00ED0FF6" w:rsidRPr="00393B77" w:rsidRDefault="00ED0FF6" w:rsidP="00ED0FF6">
      <w:pPr>
        <w:ind w:right="-2" w:firstLine="540"/>
        <w:jc w:val="both"/>
      </w:pPr>
      <w:r w:rsidRPr="00393B77">
        <w:t>2.1.2. Заключение соглашения между советом депутатов муниципального образования Тосненский район Ленинградской области и советом депутатов Лисинского сельского поселения Тосненского района Ленинградкой области о передаче полномочий по осуществлению внешнего муниципального финансового контроля.</w:t>
      </w:r>
    </w:p>
    <w:p w14:paraId="2CC01D02" w14:textId="77777777" w:rsidR="00ED0FF6" w:rsidRPr="00393B77" w:rsidRDefault="00ED0FF6" w:rsidP="00ED0FF6">
      <w:pPr>
        <w:ind w:right="-2" w:firstLine="540"/>
        <w:jc w:val="both"/>
      </w:pPr>
      <w:r w:rsidRPr="00393B77">
        <w:t>2.2. Средства на исполнение части полномочий Лисинского сельского поселения Тосненского района Ленинградской области   предоставляются в объемах, утвержденных решением о бюджете Лисинского сельского поселения Тосненского района Ленинградской области на 20</w:t>
      </w:r>
      <w:r w:rsidR="00190E8D">
        <w:t>2</w:t>
      </w:r>
      <w:r w:rsidR="004B206D">
        <w:t>4</w:t>
      </w:r>
      <w:r w:rsidRPr="00393B77">
        <w:t xml:space="preserve"> год за счет собственных доходов бюджета поселения:</w:t>
      </w:r>
    </w:p>
    <w:p w14:paraId="6125A24D" w14:textId="77777777" w:rsidR="00ED0FF6" w:rsidRPr="00393B77" w:rsidRDefault="00ED0FF6" w:rsidP="00ED0FF6">
      <w:pPr>
        <w:ind w:right="-2" w:firstLine="540"/>
        <w:jc w:val="both"/>
      </w:pPr>
      <w:r w:rsidRPr="00393B77">
        <w:t>2.2.1. по КФСР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 иным межбюджетным трансфертам бюджету района из бюджетов поселений на осуществление отдельных п</w:t>
      </w:r>
      <w:r>
        <w:t>олномочий по исполнению бюджета</w:t>
      </w:r>
      <w:r w:rsidRPr="00393B77">
        <w:t>;</w:t>
      </w:r>
      <w:r w:rsidR="00587617">
        <w:t xml:space="preserve"> </w:t>
      </w:r>
    </w:p>
    <w:p w14:paraId="7BD0563C" w14:textId="77777777" w:rsidR="00ED0FF6" w:rsidRDefault="00ED0FF6" w:rsidP="00ED0FF6">
      <w:pPr>
        <w:ind w:right="-2" w:firstLine="540"/>
        <w:jc w:val="both"/>
      </w:pPr>
      <w:r w:rsidRPr="00393B77">
        <w:t>2.2.2. по КФСР 0106 «Обеспечение деятельности финансовых, налоговых и таможенных органов и органов финансового (финансово-бюджетного) надзора» по  иным межбюджетным трансфертам на осуществление полномочий по внешнему муниципальному финансовому контролю.</w:t>
      </w:r>
    </w:p>
    <w:p w14:paraId="02893C14" w14:textId="77777777" w:rsidR="005B22A0" w:rsidRDefault="005B22A0" w:rsidP="00ED0FF6">
      <w:pPr>
        <w:ind w:right="-2" w:firstLine="540"/>
        <w:jc w:val="both"/>
      </w:pPr>
      <w:r>
        <w:t xml:space="preserve">2.2.3. </w:t>
      </w:r>
      <w:r w:rsidRPr="005B22A0">
        <w:t>по КФСР 0</w:t>
      </w:r>
      <w:r>
        <w:t>412 «</w:t>
      </w:r>
      <w:r w:rsidRPr="005B22A0">
        <w:t>Другие вопросы в области национальной экономики</w:t>
      </w:r>
      <w:r>
        <w:t>»  по и</w:t>
      </w:r>
      <w:r w:rsidRPr="005B22A0">
        <w:t xml:space="preserve">ные межбюджетные трансферты бюджету района из бюджетов поселений на исполнение части полномочий по решению вопросов местного значения по организации ритуальных услуг и содержанию мест захоронения на территории» </w:t>
      </w:r>
    </w:p>
    <w:p w14:paraId="65D27D8A" w14:textId="77777777" w:rsidR="00B431FA" w:rsidRPr="00B431FA" w:rsidRDefault="00B431FA" w:rsidP="00B431FA">
      <w:r w:rsidRPr="00B431FA">
        <w:t xml:space="preserve">Главным распорядителем бюджетных средств является администрация муниципального образования </w:t>
      </w:r>
      <w:r>
        <w:t xml:space="preserve">Лисинского сельского поселения </w:t>
      </w:r>
      <w:r w:rsidRPr="00B431FA">
        <w:t>Тосненск</w:t>
      </w:r>
      <w:r>
        <w:t>ого</w:t>
      </w:r>
      <w:r w:rsidRPr="00B431FA">
        <w:t xml:space="preserve"> район</w:t>
      </w:r>
      <w:r>
        <w:t>а</w:t>
      </w:r>
      <w:r w:rsidRPr="00B431FA">
        <w:t xml:space="preserve"> Ленинградской области. </w:t>
      </w:r>
    </w:p>
    <w:p w14:paraId="572712C4" w14:textId="77777777" w:rsidR="00ED0FF6" w:rsidRPr="00393B77" w:rsidRDefault="00ED0FF6" w:rsidP="00ED0FF6">
      <w:pPr>
        <w:ind w:right="-2" w:firstLine="540"/>
        <w:jc w:val="both"/>
      </w:pPr>
      <w:r w:rsidRPr="00393B77">
        <w:t>3. Методика расчета распределения иных межбюджетных трансфертов.</w:t>
      </w:r>
    </w:p>
    <w:p w14:paraId="1107CECF" w14:textId="77777777" w:rsidR="00ED0FF6" w:rsidRDefault="00ED0FF6" w:rsidP="00ED0FF6">
      <w:pPr>
        <w:ind w:right="-2" w:firstLine="540"/>
        <w:jc w:val="both"/>
      </w:pPr>
      <w:r>
        <w:t>3.1. Полномочия по осуществлению отдельных полномочий по исполнению бюджета:</w:t>
      </w:r>
    </w:p>
    <w:p w14:paraId="73959A5C" w14:textId="77777777" w:rsidR="00ED0FF6" w:rsidRPr="00393B77" w:rsidRDefault="00ED0FF6" w:rsidP="00ED0FF6">
      <w:pPr>
        <w:ind w:right="-2" w:firstLine="540"/>
        <w:jc w:val="both"/>
      </w:pPr>
      <w:r w:rsidRPr="00393B77">
        <w:t>Расчет распределения иных межбюджетных трансфертов осуществляется по формуле:</w:t>
      </w:r>
    </w:p>
    <w:p w14:paraId="4D4FC058" w14:textId="77777777" w:rsidR="00ED0FF6" w:rsidRDefault="00ED0FF6" w:rsidP="00ED0FF6">
      <w:pPr>
        <w:ind w:right="-2" w:firstLine="540"/>
        <w:jc w:val="both"/>
      </w:pPr>
    </w:p>
    <w:p w14:paraId="0792D2CE" w14:textId="77777777" w:rsidR="00ED0FF6" w:rsidRDefault="00ED0FF6" w:rsidP="00ED0FF6">
      <w:pPr>
        <w:ind w:right="-2" w:firstLine="540"/>
        <w:jc w:val="both"/>
      </w:pPr>
      <m:oMath>
        <m:r>
          <w:rPr>
            <w:rFonts w:ascii="Cambria Math" w:hAnsi="Cambria Math"/>
          </w:rPr>
          <m:t>Н=Д×В×Ч×12+М</m:t>
        </m:r>
      </m:oMath>
      <w:r>
        <w:t xml:space="preserve">, </w:t>
      </w:r>
      <w:r w:rsidRPr="0074020E">
        <w:rPr>
          <w:i/>
        </w:rPr>
        <w:t>где</w:t>
      </w:r>
    </w:p>
    <w:p w14:paraId="26ADCC5B" w14:textId="77777777" w:rsidR="00ED0FF6" w:rsidRDefault="00ED0FF6" w:rsidP="00ED0FF6">
      <w:pPr>
        <w:ind w:right="-2" w:firstLine="540"/>
        <w:jc w:val="both"/>
      </w:pPr>
      <w:r>
        <w:lastRenderedPageBreak/>
        <w:t>Н – норматив финансовых средств для поселения;</w:t>
      </w:r>
    </w:p>
    <w:p w14:paraId="74857647" w14:textId="77777777" w:rsidR="00ED0FF6" w:rsidRDefault="00ED0FF6" w:rsidP="00ED0FF6">
      <w:pPr>
        <w:ind w:right="-2" w:firstLine="540"/>
        <w:jc w:val="both"/>
      </w:pPr>
      <w:r>
        <w:t>Д – количество документов для обработки в месяц, установлен по среднемесячному количеству документов по поселению;</w:t>
      </w:r>
    </w:p>
    <w:p w14:paraId="3F177CFA" w14:textId="77777777" w:rsidR="00ED0FF6" w:rsidRDefault="00ED0FF6" w:rsidP="00ED0FF6">
      <w:pPr>
        <w:ind w:right="-2" w:firstLine="540"/>
        <w:jc w:val="both"/>
      </w:pPr>
      <w:r>
        <w:t xml:space="preserve">В – среднее время для обработки одного документа </w:t>
      </w:r>
      <w:r w:rsidR="0051624E">
        <w:t>согласно статистическим данным 09</w:t>
      </w:r>
      <w:r>
        <w:t xml:space="preserve"> минут или 0,1</w:t>
      </w:r>
      <w:r w:rsidR="0051624E">
        <w:t>5</w:t>
      </w:r>
      <w:r>
        <w:t xml:space="preserve"> часа;</w:t>
      </w:r>
    </w:p>
    <w:p w14:paraId="03224DFA" w14:textId="77777777" w:rsidR="00ED0FF6" w:rsidRDefault="00ED0FF6" w:rsidP="00ED0FF6">
      <w:pPr>
        <w:ind w:right="-2" w:firstLine="540"/>
        <w:jc w:val="both"/>
      </w:pPr>
      <w:r>
        <w:t>Ч – стоимость одного рабочего часа, рассчитанная как сумма 1/12 годового фонда оплаты труда и начислений на него по должности специалиста комитета финансов, деленная на 166,5 (среднее количество рабочих часов в месяц);</w:t>
      </w:r>
    </w:p>
    <w:p w14:paraId="56162A6A" w14:textId="77777777" w:rsidR="00ED0FF6" w:rsidRDefault="00ED0FF6" w:rsidP="00ED0FF6">
      <w:pPr>
        <w:ind w:right="-2" w:firstLine="540"/>
        <w:jc w:val="both"/>
      </w:pPr>
      <w:r>
        <w:t>М – расходы на материально-техническое обеспечение работы специалистов, рассчитанное в размере 5% от расходов на заработную плату.</w:t>
      </w:r>
    </w:p>
    <w:p w14:paraId="2B660000" w14:textId="77777777" w:rsidR="00ED0FF6" w:rsidRPr="00393B77" w:rsidRDefault="00ED0FF6" w:rsidP="00ED0FF6">
      <w:pPr>
        <w:ind w:right="-2" w:firstLine="540"/>
        <w:jc w:val="both"/>
      </w:pPr>
      <w:r w:rsidRPr="00393B77">
        <w:t>3.</w:t>
      </w:r>
      <w:r>
        <w:t>2</w:t>
      </w:r>
      <w:r w:rsidRPr="00393B77">
        <w:t>. Полномочия по  осуществлению внешнего муниципального финансового контроля:</w:t>
      </w:r>
    </w:p>
    <w:p w14:paraId="031AC22A" w14:textId="77777777" w:rsidR="00ED0FF6" w:rsidRPr="00393B77" w:rsidRDefault="00ED0FF6" w:rsidP="00ED0FF6">
      <w:pPr>
        <w:ind w:right="-2" w:firstLine="540"/>
        <w:jc w:val="both"/>
      </w:pPr>
      <w:r w:rsidRPr="00393B77">
        <w:t>Расчет распределения иных межбюджетных трансфертов осуществляется по формуле:</w:t>
      </w:r>
    </w:p>
    <w:p w14:paraId="349787A5" w14:textId="77777777" w:rsidR="00ED0FF6" w:rsidRPr="00393B77" w:rsidRDefault="00ED0FF6" w:rsidP="00ED0FF6">
      <w:pPr>
        <w:ind w:right="-2" w:firstLine="540"/>
        <w:jc w:val="both"/>
      </w:pPr>
    </w:p>
    <w:p w14:paraId="343B9C3C" w14:textId="77777777" w:rsidR="003C55EC" w:rsidRPr="004C3B7A" w:rsidRDefault="003C55EC" w:rsidP="003C55EC">
      <w:pPr>
        <w:ind w:firstLine="426"/>
        <w:jc w:val="both"/>
      </w:pPr>
      <w:r w:rsidRPr="00C833CB">
        <w:rPr>
          <w:b/>
          <w:lang w:val="en-US"/>
        </w:rPr>
        <w:t>Q</w:t>
      </w:r>
      <w:r w:rsidRPr="00C833CB">
        <w:rPr>
          <w:b/>
        </w:rPr>
        <w:t xml:space="preserve"> = З * </w:t>
      </w:r>
      <w:r w:rsidRPr="00C833CB">
        <w:rPr>
          <w:b/>
          <w:lang w:val="en-US"/>
        </w:rPr>
        <w:t>I</w:t>
      </w:r>
      <w:r w:rsidRPr="00C833CB">
        <w:rPr>
          <w:b/>
        </w:rPr>
        <w:t xml:space="preserve"> зп * К (ор) * К (из)</w:t>
      </w:r>
      <w:r>
        <w:t>, где</w:t>
      </w:r>
    </w:p>
    <w:p w14:paraId="6DE58BBA" w14:textId="77777777" w:rsidR="003C55EC" w:rsidRPr="004C3B7A" w:rsidRDefault="003C55EC" w:rsidP="003C55EC">
      <w:pPr>
        <w:ind w:firstLine="426"/>
        <w:jc w:val="both"/>
      </w:pPr>
      <w:r w:rsidRPr="004C3B7A">
        <w:t xml:space="preserve"> </w:t>
      </w:r>
    </w:p>
    <w:p w14:paraId="1A2E47EC" w14:textId="77777777" w:rsidR="003C55EC" w:rsidRPr="004C3B7A" w:rsidRDefault="003C55EC" w:rsidP="003C55EC">
      <w:pPr>
        <w:ind w:firstLine="426"/>
        <w:jc w:val="both"/>
      </w:pPr>
      <w:r w:rsidRPr="00C833CB">
        <w:rPr>
          <w:b/>
          <w:lang w:val="en-US"/>
        </w:rPr>
        <w:t>Q</w:t>
      </w:r>
      <w:r w:rsidRPr="004C3B7A">
        <w:t xml:space="preserve"> –</w:t>
      </w:r>
      <w:r>
        <w:t xml:space="preserve"> размер межбюджетных трансфертов на год</w:t>
      </w:r>
    </w:p>
    <w:p w14:paraId="7C89EB31" w14:textId="77777777" w:rsidR="003C55EC" w:rsidRPr="004C3B7A" w:rsidRDefault="003C55EC" w:rsidP="003C55EC">
      <w:pPr>
        <w:ind w:firstLine="426"/>
        <w:jc w:val="both"/>
      </w:pPr>
    </w:p>
    <w:p w14:paraId="5210BB6C" w14:textId="77777777" w:rsidR="003C55EC" w:rsidRPr="004C3B7A" w:rsidRDefault="003C55EC" w:rsidP="003C55EC">
      <w:pPr>
        <w:ind w:firstLine="426"/>
        <w:jc w:val="both"/>
      </w:pPr>
      <w:r w:rsidRPr="00C833CB">
        <w:rPr>
          <w:b/>
        </w:rPr>
        <w:t>З</w:t>
      </w:r>
      <w:r>
        <w:t xml:space="preserve"> – стандартные расходы на оплату труда, определенные исходя из размера денежного содержания работников КСП района, непосредственно осуществляющих передаваемые поселением полномочия, в расчете на год</w:t>
      </w:r>
    </w:p>
    <w:p w14:paraId="66F30B8D" w14:textId="77777777" w:rsidR="003C55EC" w:rsidRPr="004C3B7A" w:rsidRDefault="003C55EC" w:rsidP="003C55EC">
      <w:pPr>
        <w:ind w:firstLine="426"/>
        <w:jc w:val="both"/>
      </w:pPr>
    </w:p>
    <w:p w14:paraId="150F20F4" w14:textId="77777777" w:rsidR="003C55EC" w:rsidRPr="004C3B7A" w:rsidRDefault="003C55EC" w:rsidP="003C55EC">
      <w:pPr>
        <w:ind w:firstLine="426"/>
        <w:jc w:val="both"/>
      </w:pPr>
      <w:r w:rsidRPr="00C833CB">
        <w:rPr>
          <w:b/>
          <w:lang w:val="en-US"/>
        </w:rPr>
        <w:t>I</w:t>
      </w:r>
      <w:r w:rsidRPr="00C833CB">
        <w:rPr>
          <w:b/>
        </w:rPr>
        <w:t xml:space="preserve"> зп</w:t>
      </w:r>
      <w:r>
        <w:t xml:space="preserve"> – индекс роста заработной платы в размере, запланированном при составлении бюджета муниципального образования Тосненский </w:t>
      </w:r>
      <w:r w:rsidRPr="001F18D1">
        <w:t>район Ленинградской области</w:t>
      </w:r>
    </w:p>
    <w:p w14:paraId="006FE65E" w14:textId="77777777" w:rsidR="003C55EC" w:rsidRPr="004C3B7A" w:rsidRDefault="003C55EC" w:rsidP="003C55EC">
      <w:pPr>
        <w:ind w:firstLine="426"/>
        <w:jc w:val="both"/>
        <w:rPr>
          <w:b/>
        </w:rPr>
      </w:pPr>
    </w:p>
    <w:p w14:paraId="5FE560B0" w14:textId="77777777" w:rsidR="003C55EC" w:rsidRPr="004C3B7A" w:rsidRDefault="003C55EC" w:rsidP="003C55EC">
      <w:pPr>
        <w:ind w:firstLine="426"/>
        <w:jc w:val="both"/>
      </w:pPr>
      <w:r w:rsidRPr="00C833CB">
        <w:rPr>
          <w:b/>
        </w:rPr>
        <w:t>К (ор)</w:t>
      </w:r>
      <w:r>
        <w:t xml:space="preserve"> – коэффициент объема работ, учитывающий расходы бюджета поселения в предыдущем году и число поселений в составе района, передающих полномочия. </w:t>
      </w:r>
    </w:p>
    <w:p w14:paraId="7DBB3725" w14:textId="77777777" w:rsidR="003C55EC" w:rsidRDefault="003C55EC" w:rsidP="003C55EC">
      <w:pPr>
        <w:ind w:firstLine="426"/>
        <w:jc w:val="both"/>
      </w:pPr>
    </w:p>
    <w:p w14:paraId="123F91BC" w14:textId="77777777" w:rsidR="003C55EC" w:rsidRDefault="003C55EC" w:rsidP="003C55EC">
      <w:pPr>
        <w:ind w:firstLine="426"/>
        <w:jc w:val="both"/>
      </w:pPr>
      <w:r w:rsidRPr="00C833CB">
        <w:rPr>
          <w:b/>
        </w:rPr>
        <w:t>К (из)</w:t>
      </w:r>
      <w:r>
        <w:t xml:space="preserve"> – коэффициент иных затрат.</w:t>
      </w:r>
    </w:p>
    <w:p w14:paraId="2BC6A68D" w14:textId="77777777" w:rsidR="00190E8D" w:rsidRPr="00190E8D" w:rsidRDefault="00190E8D" w:rsidP="00190E8D">
      <w:pPr>
        <w:ind w:firstLine="426"/>
        <w:jc w:val="both"/>
        <w:rPr>
          <w:b/>
        </w:rPr>
      </w:pPr>
      <w:r w:rsidRPr="00190E8D">
        <w:rPr>
          <w:b/>
        </w:rPr>
        <w:t xml:space="preserve">Полномочия по организации оказания гарантированного перечня услуг по погребению </w:t>
      </w:r>
    </w:p>
    <w:p w14:paraId="7EF02D1C" w14:textId="77777777" w:rsidR="00190E8D" w:rsidRDefault="00190E8D" w:rsidP="00190E8D">
      <w:pPr>
        <w:ind w:firstLine="426"/>
        <w:jc w:val="both"/>
      </w:pPr>
      <w:r>
        <w:t>М=З*Ч*12</w:t>
      </w:r>
    </w:p>
    <w:p w14:paraId="5EFF8CB9" w14:textId="77777777" w:rsidR="00190E8D" w:rsidRDefault="00190E8D" w:rsidP="00190E8D">
      <w:pPr>
        <w:ind w:firstLine="426"/>
        <w:jc w:val="both"/>
      </w:pPr>
      <w:r>
        <w:t>где М – общий объем межбюджетных трансфертов на год;</w:t>
      </w:r>
    </w:p>
    <w:p w14:paraId="0CC6714C" w14:textId="77777777" w:rsidR="00190E8D" w:rsidRDefault="00190E8D" w:rsidP="00190E8D">
      <w:pPr>
        <w:ind w:firstLine="426"/>
        <w:jc w:val="both"/>
      </w:pPr>
      <w:r>
        <w:t>З – Стандартные расходы на оплату труда с начислениями на год смотрителей мест захоронения (из расчета МРОТ на текущий год, установленного по Ленинградской области);</w:t>
      </w:r>
    </w:p>
    <w:p w14:paraId="33F52D27" w14:textId="77777777" w:rsidR="00190E8D" w:rsidRDefault="00190E8D" w:rsidP="00190E8D">
      <w:pPr>
        <w:ind w:firstLine="426"/>
        <w:jc w:val="both"/>
      </w:pPr>
      <w:r>
        <w:t>Ч – количество сотрудников.</w:t>
      </w:r>
    </w:p>
    <w:p w14:paraId="5FD20204" w14:textId="77777777" w:rsidR="00ED0FF6" w:rsidRDefault="00ED0FF6" w:rsidP="00ED0FF6">
      <w:pPr>
        <w:ind w:right="-2" w:firstLine="540"/>
        <w:jc w:val="both"/>
      </w:pPr>
      <w:r>
        <w:t>4. Контроль за использованием иных межбюджетных трансфертов.</w:t>
      </w:r>
    </w:p>
    <w:p w14:paraId="16A42CEC" w14:textId="77777777" w:rsidR="00ED0FF6" w:rsidRPr="00393B77" w:rsidRDefault="00ED0FF6" w:rsidP="00ED0FF6">
      <w:pPr>
        <w:ind w:right="-2" w:firstLine="540"/>
        <w:jc w:val="both"/>
      </w:pPr>
      <w:r>
        <w:t>4.1.</w:t>
      </w:r>
      <w:r w:rsidRPr="00393B77">
        <w:t xml:space="preserve"> </w:t>
      </w:r>
      <w:r>
        <w:t>Порядок перечисления иных межбюджетных трансфертов устанавливается соглашением.</w:t>
      </w:r>
    </w:p>
    <w:p w14:paraId="335C0891" w14:textId="77777777" w:rsidR="00ED0FF6" w:rsidRPr="00393B77" w:rsidRDefault="00ED0FF6" w:rsidP="00ED0FF6">
      <w:pPr>
        <w:ind w:right="-2" w:firstLine="540"/>
        <w:jc w:val="both"/>
      </w:pPr>
      <w:r>
        <w:t>4.2</w:t>
      </w:r>
      <w:r w:rsidRPr="00393B77">
        <w:t>. Форма и срок представления отчета  о расходовании  межбюджетных трансфертов, предоставленных из бюджета Лисинского сельского поселения Тосненского района Ленинградской области,  устанавливаются муниципальным правовым актом администрации Лисинского сельского поселения Тосненского района Ленинградской области.</w:t>
      </w:r>
    </w:p>
    <w:p w14:paraId="6CC16A4E" w14:textId="77777777" w:rsidR="00ED0FF6" w:rsidRPr="00393B77" w:rsidRDefault="00ED0FF6" w:rsidP="00ED0FF6">
      <w:pPr>
        <w:ind w:right="-2" w:firstLine="540"/>
        <w:jc w:val="both"/>
      </w:pPr>
      <w:r>
        <w:t>4.3</w:t>
      </w:r>
      <w:r w:rsidRPr="00393B77">
        <w:t>. Ответственность за нецелевое использование бюджетных средств, несоблюдение настоящего Порядка, а также недостоверность представляемых данных несет администрация муниципального образования Тосненский район Ленинградской области.</w:t>
      </w:r>
    </w:p>
    <w:p w14:paraId="5318250D" w14:textId="77777777" w:rsidR="00ED0FF6" w:rsidRPr="00393B77" w:rsidRDefault="00ED0FF6" w:rsidP="00ED0FF6">
      <w:pPr>
        <w:ind w:right="-2" w:firstLine="540"/>
        <w:jc w:val="both"/>
      </w:pPr>
      <w:r>
        <w:t>4.4.</w:t>
      </w:r>
      <w:r w:rsidRPr="00393B77">
        <w:t xml:space="preserve"> В случае нецелевого использования иные межбюджетные трансферты подлежат возврату в  бюджет Лисинского сельского поселения Тосненского района Ленинградской области в порядке, установленном действующим законодательством.</w:t>
      </w:r>
    </w:p>
    <w:p w14:paraId="60524128" w14:textId="77777777" w:rsidR="00ED0FF6" w:rsidRPr="00393B77" w:rsidRDefault="00ED0FF6" w:rsidP="00ED0FF6">
      <w:pPr>
        <w:ind w:right="-2" w:firstLine="540"/>
        <w:jc w:val="both"/>
      </w:pPr>
      <w:r>
        <w:t>4.5</w:t>
      </w:r>
      <w:r w:rsidRPr="00393B77">
        <w:t>. Контроль за соблюдением настоящего Порядка возлагается на постоянную комиссию по бюджету совета депутатов Лисинского сельского поселения Тосненского района Ленинградской области.</w:t>
      </w:r>
    </w:p>
    <w:p w14:paraId="4E9A88C7" w14:textId="77777777" w:rsidR="00ED0FF6" w:rsidRPr="00393B77" w:rsidRDefault="00ED0FF6" w:rsidP="00ED0FF6">
      <w:pPr>
        <w:ind w:right="-2" w:firstLine="540"/>
        <w:jc w:val="both"/>
      </w:pPr>
    </w:p>
    <w:p w14:paraId="197E0DB1" w14:textId="77777777" w:rsidR="00ED0FF6" w:rsidRPr="00393B77" w:rsidRDefault="00ED0FF6" w:rsidP="00ED0FF6">
      <w:pPr>
        <w:ind w:left="540" w:right="381" w:firstLine="708"/>
        <w:jc w:val="both"/>
      </w:pPr>
    </w:p>
    <w:p w14:paraId="13DFF926" w14:textId="77777777" w:rsidR="00ED0FF6" w:rsidRPr="00393B77" w:rsidRDefault="00ED0FF6" w:rsidP="00ED0FF6"/>
    <w:p w14:paraId="1265E2FA" w14:textId="77777777" w:rsidR="00DA7910" w:rsidRPr="00393B77" w:rsidRDefault="00DA7910" w:rsidP="00ED0FF6">
      <w:pPr>
        <w:ind w:right="-2" w:firstLine="540"/>
        <w:jc w:val="both"/>
      </w:pPr>
    </w:p>
    <w:sectPr w:rsidR="00DA7910" w:rsidRPr="00393B77" w:rsidSect="00587617">
      <w:pgSz w:w="11906" w:h="16838" w:code="9"/>
      <w:pgMar w:top="567" w:right="850" w:bottom="709"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DD0"/>
    <w:rsid w:val="000C0F86"/>
    <w:rsid w:val="000F46B6"/>
    <w:rsid w:val="0012602B"/>
    <w:rsid w:val="00174ACB"/>
    <w:rsid w:val="00190E8D"/>
    <w:rsid w:val="001A2CDD"/>
    <w:rsid w:val="001B05EC"/>
    <w:rsid w:val="0022568A"/>
    <w:rsid w:val="002A6460"/>
    <w:rsid w:val="00393B77"/>
    <w:rsid w:val="003A6A85"/>
    <w:rsid w:val="003C55EC"/>
    <w:rsid w:val="004372C7"/>
    <w:rsid w:val="004B206D"/>
    <w:rsid w:val="004D5FC7"/>
    <w:rsid w:val="0051624E"/>
    <w:rsid w:val="00557EB3"/>
    <w:rsid w:val="005648A0"/>
    <w:rsid w:val="005676DC"/>
    <w:rsid w:val="00587617"/>
    <w:rsid w:val="005B22A0"/>
    <w:rsid w:val="0074020E"/>
    <w:rsid w:val="0084507D"/>
    <w:rsid w:val="008C51FB"/>
    <w:rsid w:val="008C5FF3"/>
    <w:rsid w:val="008D183B"/>
    <w:rsid w:val="0099297D"/>
    <w:rsid w:val="00A52E6F"/>
    <w:rsid w:val="00B07276"/>
    <w:rsid w:val="00B431FA"/>
    <w:rsid w:val="00C01CC3"/>
    <w:rsid w:val="00C05A02"/>
    <w:rsid w:val="00C4438C"/>
    <w:rsid w:val="00DA7910"/>
    <w:rsid w:val="00E831CE"/>
    <w:rsid w:val="00EA7749"/>
    <w:rsid w:val="00ED0FF6"/>
    <w:rsid w:val="00ED639E"/>
    <w:rsid w:val="00EE4885"/>
    <w:rsid w:val="00F070FC"/>
    <w:rsid w:val="00F83DD0"/>
    <w:rsid w:val="00FD6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1688"/>
  <w15:docId w15:val="{A834B066-787F-4981-A98F-7089D3CC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3DD0"/>
    <w:rPr>
      <w:color w:val="808080"/>
    </w:rPr>
  </w:style>
  <w:style w:type="paragraph" w:styleId="a4">
    <w:name w:val="Balloon Text"/>
    <w:basedOn w:val="a"/>
    <w:link w:val="a5"/>
    <w:uiPriority w:val="99"/>
    <w:semiHidden/>
    <w:unhideWhenUsed/>
    <w:rsid w:val="00F83DD0"/>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F83DD0"/>
    <w:rPr>
      <w:rFonts w:ascii="Tahoma" w:hAnsi="Tahoma" w:cs="Tahoma"/>
      <w:sz w:val="16"/>
      <w:szCs w:val="16"/>
    </w:rPr>
  </w:style>
  <w:style w:type="table" w:styleId="a6">
    <w:name w:val="Table Grid"/>
    <w:basedOn w:val="a1"/>
    <w:uiPriority w:val="59"/>
    <w:rsid w:val="00A52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792">
      <w:bodyDiv w:val="1"/>
      <w:marLeft w:val="0"/>
      <w:marRight w:val="0"/>
      <w:marTop w:val="0"/>
      <w:marBottom w:val="0"/>
      <w:divBdr>
        <w:top w:val="none" w:sz="0" w:space="0" w:color="auto"/>
        <w:left w:val="none" w:sz="0" w:space="0" w:color="auto"/>
        <w:bottom w:val="none" w:sz="0" w:space="0" w:color="auto"/>
        <w:right w:val="none" w:sz="0" w:space="0" w:color="auto"/>
      </w:divBdr>
    </w:div>
    <w:div w:id="29765961">
      <w:bodyDiv w:val="1"/>
      <w:marLeft w:val="0"/>
      <w:marRight w:val="0"/>
      <w:marTop w:val="0"/>
      <w:marBottom w:val="0"/>
      <w:divBdr>
        <w:top w:val="none" w:sz="0" w:space="0" w:color="auto"/>
        <w:left w:val="none" w:sz="0" w:space="0" w:color="auto"/>
        <w:bottom w:val="none" w:sz="0" w:space="0" w:color="auto"/>
        <w:right w:val="none" w:sz="0" w:space="0" w:color="auto"/>
      </w:divBdr>
    </w:div>
    <w:div w:id="804738775">
      <w:bodyDiv w:val="1"/>
      <w:marLeft w:val="0"/>
      <w:marRight w:val="0"/>
      <w:marTop w:val="0"/>
      <w:marBottom w:val="0"/>
      <w:divBdr>
        <w:top w:val="none" w:sz="0" w:space="0" w:color="auto"/>
        <w:left w:val="none" w:sz="0" w:space="0" w:color="auto"/>
        <w:bottom w:val="none" w:sz="0" w:space="0" w:color="auto"/>
        <w:right w:val="none" w:sz="0" w:space="0" w:color="auto"/>
      </w:divBdr>
    </w:div>
    <w:div w:id="1209302327">
      <w:bodyDiv w:val="1"/>
      <w:marLeft w:val="0"/>
      <w:marRight w:val="0"/>
      <w:marTop w:val="0"/>
      <w:marBottom w:val="0"/>
      <w:divBdr>
        <w:top w:val="none" w:sz="0" w:space="0" w:color="auto"/>
        <w:left w:val="none" w:sz="0" w:space="0" w:color="auto"/>
        <w:bottom w:val="none" w:sz="0" w:space="0" w:color="auto"/>
        <w:right w:val="none" w:sz="0" w:space="0" w:color="auto"/>
      </w:divBdr>
    </w:div>
    <w:div w:id="1557012329">
      <w:bodyDiv w:val="1"/>
      <w:marLeft w:val="0"/>
      <w:marRight w:val="0"/>
      <w:marTop w:val="0"/>
      <w:marBottom w:val="0"/>
      <w:divBdr>
        <w:top w:val="none" w:sz="0" w:space="0" w:color="auto"/>
        <w:left w:val="none" w:sz="0" w:space="0" w:color="auto"/>
        <w:bottom w:val="none" w:sz="0" w:space="0" w:color="auto"/>
        <w:right w:val="none" w:sz="0" w:space="0" w:color="auto"/>
      </w:divBdr>
    </w:div>
    <w:div w:id="17669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Бухгалтер</dc:creator>
  <cp:lastModifiedBy>Юля</cp:lastModifiedBy>
  <cp:revision>27</cp:revision>
  <cp:lastPrinted>2022-12-20T14:17:00Z</cp:lastPrinted>
  <dcterms:created xsi:type="dcterms:W3CDTF">2019-11-17T16:24:00Z</dcterms:created>
  <dcterms:modified xsi:type="dcterms:W3CDTF">2023-12-27T14:27:00Z</dcterms:modified>
</cp:coreProperties>
</file>