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ЛИСИНСКОЕ СЕЛЬСКОЕ ПОСЕЛЕНИЕ </w:t>
      </w: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ТОСНЕНСКОГО МУНИЦИПАЛЬНОГО РАЙОНА </w:t>
      </w: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 </w:t>
      </w: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 Е </w:t>
      </w: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240" w:lineRule="auto"/>
        <w:ind w:firstLine="9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C82" w:rsidRPr="00657C82" w:rsidRDefault="00657C82" w:rsidP="0065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27.10.2022 </w:t>
      </w:r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118</w:t>
      </w:r>
      <w:bookmarkStart w:id="0" w:name="_GoBack"/>
      <w:bookmarkEnd w:id="0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 утверждении общих требований к </w:t>
      </w:r>
      <w:proofErr w:type="gramStart"/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внешнему</w:t>
      </w:r>
      <w:proofErr w:type="gramEnd"/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виду и оформлению ярмарок на территории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муниципального образования </w:t>
      </w:r>
      <w:proofErr w:type="spellStart"/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Лисинское</w:t>
      </w:r>
      <w:proofErr w:type="spellEnd"/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Тосненского</w:t>
      </w:r>
      <w:proofErr w:type="spellEnd"/>
      <w:proofErr w:type="gramEnd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района Ленинградской области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29.05.2007 № 120 «Об организации розничных рынков на территории Ленинградской области»,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C82" w:rsidRPr="00657C82" w:rsidRDefault="00657C82" w:rsidP="00657C82">
      <w:pPr>
        <w:spacing w:after="0" w:line="360" w:lineRule="auto"/>
        <w:ind w:left="284" w:right="-1" w:firstLine="6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7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Утвердить требования к внешнему виду и оформлению ярмарок на территории муниципального образования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Лисинское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Тосненского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Ленинградской области согласно приложению к настоящему постановлению.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(обнародовать) настоящее постановление на официальном сайте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657C82" w:rsidRPr="00657C82" w:rsidRDefault="00657C82" w:rsidP="00657C82">
      <w:pPr>
        <w:spacing w:after="0" w:line="360" w:lineRule="auto"/>
        <w:ind w:left="284"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после официального опубликования.</w:t>
      </w:r>
    </w:p>
    <w:p w:rsidR="00657C82" w:rsidRPr="00657C82" w:rsidRDefault="00657C82" w:rsidP="00657C82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57C82" w:rsidRPr="00657C82" w:rsidRDefault="00657C82" w:rsidP="00657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                                                               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>Е.В.Золина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C82" w:rsidRPr="00657C82" w:rsidRDefault="00657C82" w:rsidP="00657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Приложение</w:t>
      </w: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7C82" w:rsidRPr="00657C82" w:rsidRDefault="00657C82" w:rsidP="00657C82">
      <w:pPr>
        <w:widowControl w:val="0"/>
        <w:autoSpaceDE w:val="0"/>
        <w:autoSpaceDN w:val="0"/>
        <w:adjustRightInd w:val="0"/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__________ 2022г. № _____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360" w:lineRule="auto"/>
        <w:ind w:left="284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70"/>
      <w:bookmarkEnd w:id="1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657C82" w:rsidRPr="00657C82" w:rsidRDefault="00657C82" w:rsidP="00657C82">
      <w:pPr>
        <w:spacing w:after="0" w:line="360" w:lineRule="auto"/>
        <w:ind w:left="284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внешнему виду и оформлению ярмарок на территории муниципального образования  </w:t>
      </w:r>
      <w:proofErr w:type="spellStart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Лисинское</w:t>
      </w:r>
      <w:proofErr w:type="spellEnd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57C82" w:rsidRPr="00657C82" w:rsidRDefault="00657C82" w:rsidP="00657C82">
      <w:pPr>
        <w:spacing w:after="0" w:line="360" w:lineRule="auto"/>
        <w:ind w:left="284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 Общие положения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Настоящие требования устанавливают общие требования к внешнему виду и оформлению ярмарок, проводимых на территории МО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Лисинское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Для целей настоящих требований к внешнему виду и оформлению ярмарок используются следующие понятия: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организатор ярмарки - орган государственной власти, орган местного самоуправления, юридическое лицо, индивидуальный предприниматель;</w:t>
      </w:r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ярмарки (продавцы) - юридические лица, </w:t>
      </w:r>
      <w:r w:rsidRPr="00657C82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</w:t>
      </w: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57C82" w:rsidRPr="00657C82" w:rsidRDefault="00657C82" w:rsidP="00657C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торговое место - </w:t>
      </w:r>
      <w:r w:rsidRPr="00657C82">
        <w:rPr>
          <w:rFonts w:ascii="Times New Roman" w:eastAsia="Calibri" w:hAnsi="Times New Roman" w:cs="Times New Roman"/>
          <w:sz w:val="28"/>
          <w:szCs w:val="28"/>
        </w:rPr>
        <w:t>место на ярмарке, отведенное организатором ярмарки продавцу;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место проведения ярмарки - торговый объект, земельный участок, часть территории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торговый объект - сборно-разборные каркасно-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тентованные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конструкции, палатки, передвижные мобильные объекты (автолавки, автомагазины), лотки;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Проведение ярмарок осуществляется на основании наличия информац</w:t>
      </w:r>
      <w:proofErr w:type="gram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я</w:t>
      </w:r>
      <w:proofErr w:type="gram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рмарке в справочной общедоступной системой ярмарочных площадок Ленинградской области.</w:t>
      </w:r>
    </w:p>
    <w:p w:rsidR="00657C82" w:rsidRPr="00657C82" w:rsidRDefault="00657C82" w:rsidP="00657C8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1.4. Место проведения ярмарки должно соответствовать санитарн</w:t>
      </w:r>
      <w:proofErr w:type="gram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эпидемиологическим, ветеринарным правилам, нормам и правилам пожарной безопасности и др. требованиям. </w:t>
      </w:r>
    </w:p>
    <w:p w:rsidR="00657C82" w:rsidRPr="00657C82" w:rsidRDefault="00657C82" w:rsidP="00657C82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 Требования к внешнему виду и оформлению ярмарки</w:t>
      </w:r>
    </w:p>
    <w:p w:rsidR="00657C82" w:rsidRPr="00657C82" w:rsidRDefault="00657C82" w:rsidP="00657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2.1.Оформление ярмарки осуществляется в соответствии с типом ярмарки.</w:t>
      </w:r>
    </w:p>
    <w:p w:rsidR="00657C82" w:rsidRPr="00657C82" w:rsidRDefault="00657C82" w:rsidP="00657C82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торгового или </w:t>
      </w:r>
      <w:proofErr w:type="spellStart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торгово</w:t>
      </w:r>
      <w:proofErr w:type="spellEnd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праздничного мероприятия.</w:t>
      </w:r>
    </w:p>
    <w:p w:rsidR="00657C82" w:rsidRPr="00657C82" w:rsidRDefault="00657C82" w:rsidP="00657C8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2.2. На ярмарке обеспечиваются:</w:t>
      </w:r>
    </w:p>
    <w:p w:rsidR="00657C82" w:rsidRPr="00657C82" w:rsidRDefault="00657C82" w:rsidP="00657C82">
      <w:pPr>
        <w:widowControl w:val="0"/>
        <w:tabs>
          <w:tab w:val="left" w:pos="1421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входе наличие информационного стенда в месте организации ярмарки с указанием наименования организатора ярмарки, адреса регистрации, контактных телефонов, режима работы ярмарки и сведений о количестве торговых мест для продажи товаров (выполнения работ, оказания услуг) на ярмарке, телефонов контролирующих и надзорных органов;</w:t>
      </w:r>
      <w:proofErr w:type="gramEnd"/>
    </w:p>
    <w:p w:rsidR="00657C82" w:rsidRPr="00657C82" w:rsidRDefault="00657C82" w:rsidP="00657C82">
      <w:pPr>
        <w:widowControl w:val="0"/>
        <w:tabs>
          <w:tab w:val="left" w:pos="147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- свободный проход для покупателей и их доступ к торговым местам;</w:t>
      </w:r>
    </w:p>
    <w:p w:rsidR="00657C82" w:rsidRPr="00657C82" w:rsidRDefault="00657C82" w:rsidP="00657C82">
      <w:pPr>
        <w:widowControl w:val="0"/>
        <w:tabs>
          <w:tab w:val="left" w:pos="158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- возможность подключения к электросетям (при продаже скоропортящихся товаров);</w:t>
      </w:r>
    </w:p>
    <w:p w:rsidR="00657C82" w:rsidRPr="00657C82" w:rsidRDefault="00657C82" w:rsidP="00657C82">
      <w:pPr>
        <w:widowControl w:val="0"/>
        <w:tabs>
          <w:tab w:val="left" w:pos="146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- удобный подъезд автотранспорта (не должны создаваться помехи для прохода пешеходов);</w:t>
      </w:r>
    </w:p>
    <w:p w:rsidR="00657C82" w:rsidRPr="00657C82" w:rsidRDefault="00657C82" w:rsidP="00657C82">
      <w:pPr>
        <w:widowControl w:val="0"/>
        <w:tabs>
          <w:tab w:val="left" w:pos="1589"/>
        </w:tabs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места для стоянки автотранспортных средств участников и посетителей ярмарки (при наличии возможности);</w:t>
      </w:r>
    </w:p>
    <w:p w:rsidR="00657C82" w:rsidRPr="00657C82" w:rsidRDefault="00657C82" w:rsidP="00657C82">
      <w:pPr>
        <w:widowControl w:val="0"/>
        <w:tabs>
          <w:tab w:val="left" w:pos="1476"/>
        </w:tabs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при проведении ярмарки в темное время суток торговые места должны быть освещены;</w:t>
      </w:r>
    </w:p>
    <w:p w:rsidR="00657C82" w:rsidRPr="00657C82" w:rsidRDefault="00657C82" w:rsidP="00657C82">
      <w:pPr>
        <w:widowControl w:val="0"/>
        <w:tabs>
          <w:tab w:val="left" w:pos="1330"/>
        </w:tabs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ежедневно в период проведения ярмарки и после ее окончания должны осуществляться уборка и вывоз мусора, а в зимний период уборка снега.</w:t>
      </w:r>
    </w:p>
    <w:p w:rsidR="00657C82" w:rsidRPr="00657C82" w:rsidRDefault="00657C82" w:rsidP="00657C82">
      <w:pPr>
        <w:widowControl w:val="0"/>
        <w:tabs>
          <w:tab w:val="left" w:pos="709"/>
        </w:tabs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 Для организации торговых мест на ярмарках используются: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нестационарные торговые объекты, в том числе стандартные, типовые лотки, иные допускаемые средства и приспособления для торговли (далее - торговые объекты);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тенты для предохранения территории ярмарки от атмосферных осадков;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типовое торговое оборудование;</w:t>
      </w:r>
    </w:p>
    <w:p w:rsidR="00657C82" w:rsidRPr="00657C82" w:rsidRDefault="00657C82" w:rsidP="00657C82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холодильное оборудование, обеспечивающее возможность соблюдения условий приема, хранения и отпуска товаров, оборудование должно соответствовать государственным стандартам, санитарным нормам и требованиям техники безопасности, а также быть чистым, целостным (без сколов, трещин, ржавчины, и т.д.).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Торговые объекты оформляются в единой цветовой гамме по </w:t>
      </w:r>
      <w:proofErr w:type="spellStart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колористике</w:t>
      </w:r>
      <w:proofErr w:type="spellEnd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небольшими различиями в тонах.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их отделки должны использоваться современные сертифицированные материалы, отвечающие санитарно-гигиеническим требованиям, нормам противопожарной безопасности.</w:t>
      </w:r>
    </w:p>
    <w:p w:rsidR="00657C82" w:rsidRPr="00657C82" w:rsidRDefault="00657C82" w:rsidP="00657C82">
      <w:pPr>
        <w:widowControl w:val="0"/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2.5.Торговые объекты и их элементы должны иметь </w:t>
      </w:r>
      <w:proofErr w:type="gramStart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эстетический внешний вид</w:t>
      </w:r>
      <w:proofErr w:type="gramEnd"/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находиться в технически исправном состоянии, не иметь загрязнений и повреждений, в том числе трещин, ржавчины, сколов, порывов и деформаций.</w:t>
      </w:r>
    </w:p>
    <w:p w:rsidR="00657C82" w:rsidRPr="00657C82" w:rsidRDefault="00657C82" w:rsidP="00657C82">
      <w:pPr>
        <w:widowControl w:val="0"/>
        <w:tabs>
          <w:tab w:val="left" w:pos="709"/>
        </w:tabs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2.6. </w:t>
      </w:r>
      <w:r w:rsidRPr="00657C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Изготовление торговых объектов, торгового инвентаря, оборудования осуществляется за счет организатора и участника ярмарки.</w:t>
      </w:r>
    </w:p>
    <w:p w:rsidR="00657C82" w:rsidRPr="00657C82" w:rsidRDefault="00657C82" w:rsidP="00657C82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6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Автомашины и автомагазины должны использоваться при условии государственной регистрации и прохождения ими государственного технического осмотра.</w:t>
      </w:r>
    </w:p>
    <w:p w:rsidR="00657C82" w:rsidRPr="00657C82" w:rsidRDefault="00657C82" w:rsidP="00657C82">
      <w:pPr>
        <w:spacing w:after="0" w:line="36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82" w:rsidRPr="00657C82" w:rsidRDefault="00657C82" w:rsidP="00657C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 Заключительные положения</w:t>
      </w:r>
    </w:p>
    <w:p w:rsidR="00046979" w:rsidRPr="00657C82" w:rsidRDefault="00657C82" w:rsidP="00657C82">
      <w:pPr>
        <w:spacing w:after="0" w:line="360" w:lineRule="auto"/>
        <w:ind w:left="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Настоящие требования должны неукоснительно выполняться всеми участвующими в процессе организации и проведения ярмарок на территории 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65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области. </w:t>
      </w:r>
    </w:p>
    <w:sectPr w:rsidR="00046979" w:rsidRPr="00657C82" w:rsidSect="00765A16">
      <w:pgSz w:w="11906" w:h="16838"/>
      <w:pgMar w:top="709" w:right="90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82"/>
    <w:rsid w:val="00046979"/>
    <w:rsid w:val="006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2</cp:revision>
  <cp:lastPrinted>2022-10-27T13:29:00Z</cp:lastPrinted>
  <dcterms:created xsi:type="dcterms:W3CDTF">2022-10-27T13:24:00Z</dcterms:created>
  <dcterms:modified xsi:type="dcterms:W3CDTF">2022-10-27T13:31:00Z</dcterms:modified>
</cp:coreProperties>
</file>