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E6" w:rsidRDefault="006A3AE6" w:rsidP="006A3AE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83B3F"/>
        </w:rPr>
      </w:pPr>
      <w:r>
        <w:rPr>
          <w:rStyle w:val="a4"/>
          <w:color w:val="483B3F"/>
        </w:rPr>
        <w:t xml:space="preserve">                                                                                                                 </w:t>
      </w:r>
    </w:p>
    <w:p w:rsidR="006A3AE6" w:rsidRPr="00BA14E7" w:rsidRDefault="006A3AE6" w:rsidP="006A3AE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83B3F"/>
        </w:rPr>
      </w:pPr>
      <w:r w:rsidRPr="00BA14E7">
        <w:rPr>
          <w:rStyle w:val="a4"/>
          <w:b w:val="0"/>
          <w:color w:val="483B3F"/>
        </w:rPr>
        <w:t xml:space="preserve">РОССИЙСКАЯ ФЕДЕРАЦИЯ </w:t>
      </w:r>
    </w:p>
    <w:p w:rsidR="006A3AE6" w:rsidRPr="00BA14E7" w:rsidRDefault="006A3AE6" w:rsidP="006A3A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483B3F"/>
        </w:rPr>
      </w:pPr>
      <w:r w:rsidRPr="00BA14E7">
        <w:rPr>
          <w:rStyle w:val="a4"/>
          <w:b w:val="0"/>
          <w:color w:val="483B3F"/>
        </w:rPr>
        <w:t>ЛЕНИНГРАДСКАЯ ОБЛАСТЬ</w:t>
      </w:r>
    </w:p>
    <w:p w:rsidR="006A3AE6" w:rsidRPr="00BA14E7" w:rsidRDefault="006A3AE6" w:rsidP="006A3AE6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</w:rPr>
      </w:pPr>
      <w:r w:rsidRPr="00BA14E7">
        <w:rPr>
          <w:rStyle w:val="a4"/>
          <w:color w:val="483B3F"/>
        </w:rPr>
        <w:t>СОВЕТ ДЕПУТАТОВ</w:t>
      </w:r>
    </w:p>
    <w:p w:rsidR="00BA14E7" w:rsidRPr="00BA14E7" w:rsidRDefault="00BA14E7" w:rsidP="006A3AE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83B3F"/>
        </w:rPr>
      </w:pPr>
      <w:r w:rsidRPr="00BA14E7">
        <w:rPr>
          <w:rStyle w:val="a4"/>
          <w:color w:val="483B3F"/>
        </w:rPr>
        <w:t>ЛИСИНСКОГО</w:t>
      </w:r>
      <w:r w:rsidR="006A3AE6" w:rsidRPr="00BA14E7">
        <w:rPr>
          <w:rStyle w:val="a4"/>
          <w:color w:val="483B3F"/>
        </w:rPr>
        <w:t xml:space="preserve"> СЕЛЬСКО</w:t>
      </w:r>
      <w:r w:rsidRPr="00BA14E7">
        <w:rPr>
          <w:rStyle w:val="a4"/>
          <w:color w:val="483B3F"/>
        </w:rPr>
        <w:t>ГО</w:t>
      </w:r>
      <w:r w:rsidR="006A3AE6" w:rsidRPr="00BA14E7">
        <w:rPr>
          <w:rStyle w:val="a4"/>
          <w:color w:val="483B3F"/>
        </w:rPr>
        <w:t xml:space="preserve"> ПОСЕЛЕНИ</w:t>
      </w:r>
      <w:r w:rsidRPr="00BA14E7">
        <w:rPr>
          <w:rStyle w:val="a4"/>
          <w:color w:val="483B3F"/>
        </w:rPr>
        <w:t xml:space="preserve">Я </w:t>
      </w:r>
    </w:p>
    <w:p w:rsidR="006A3AE6" w:rsidRPr="00BA14E7" w:rsidRDefault="006A3AE6" w:rsidP="006A3AE6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</w:rPr>
      </w:pPr>
      <w:r w:rsidRPr="00BA14E7">
        <w:rPr>
          <w:rStyle w:val="a4"/>
          <w:color w:val="483B3F"/>
        </w:rPr>
        <w:t xml:space="preserve"> ТОСНЕНСКОГО РАЙОНА </w:t>
      </w:r>
    </w:p>
    <w:p w:rsidR="006A3AE6" w:rsidRDefault="006A3AE6" w:rsidP="006A3AE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83B3F"/>
        </w:rPr>
      </w:pPr>
      <w:r w:rsidRPr="00BA14E7">
        <w:rPr>
          <w:rStyle w:val="a4"/>
          <w:color w:val="483B3F"/>
        </w:rPr>
        <w:t>(ЧЕТВЕРТ</w:t>
      </w:r>
      <w:r w:rsidR="00BA14E7" w:rsidRPr="00BA14E7">
        <w:rPr>
          <w:rStyle w:val="a4"/>
          <w:color w:val="483B3F"/>
        </w:rPr>
        <w:t>ОГО</w:t>
      </w:r>
      <w:r w:rsidRPr="00BA14E7">
        <w:rPr>
          <w:rStyle w:val="a4"/>
          <w:color w:val="483B3F"/>
        </w:rPr>
        <w:t xml:space="preserve"> СОЗЫВ</w:t>
      </w:r>
      <w:r w:rsidR="00BA14E7" w:rsidRPr="00BA14E7">
        <w:rPr>
          <w:rStyle w:val="a4"/>
          <w:color w:val="483B3F"/>
        </w:rPr>
        <w:t>А</w:t>
      </w:r>
      <w:r w:rsidRPr="00BA14E7">
        <w:rPr>
          <w:rStyle w:val="a4"/>
          <w:color w:val="483B3F"/>
        </w:rPr>
        <w:t>)</w:t>
      </w:r>
      <w:r w:rsidR="00BA14E7">
        <w:rPr>
          <w:rStyle w:val="a4"/>
          <w:color w:val="483B3F"/>
        </w:rPr>
        <w:t xml:space="preserve"> </w:t>
      </w:r>
    </w:p>
    <w:p w:rsidR="00BA14E7" w:rsidRPr="00BA14E7" w:rsidRDefault="00BA14E7" w:rsidP="006A3AE6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</w:rPr>
      </w:pPr>
    </w:p>
    <w:p w:rsidR="006A3AE6" w:rsidRPr="00BA14E7" w:rsidRDefault="006A3AE6" w:rsidP="006A3AE6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</w:rPr>
      </w:pPr>
      <w:r w:rsidRPr="00BA14E7">
        <w:rPr>
          <w:rStyle w:val="a4"/>
          <w:color w:val="483B3F"/>
        </w:rPr>
        <w:t>РЕШЕНИЕ</w:t>
      </w:r>
    </w:p>
    <w:p w:rsidR="00BA14E7" w:rsidRDefault="00BA14E7" w:rsidP="00BA14E7">
      <w:pPr>
        <w:pStyle w:val="a3"/>
        <w:shd w:val="clear" w:color="auto" w:fill="FFFFFF"/>
        <w:spacing w:before="0" w:beforeAutospacing="0" w:after="0" w:afterAutospacing="0"/>
        <w:rPr>
          <w:rStyle w:val="a4"/>
          <w:color w:val="483B3F"/>
        </w:rPr>
      </w:pPr>
    </w:p>
    <w:p w:rsidR="00BA14E7" w:rsidRDefault="00BA14E7" w:rsidP="00BA14E7">
      <w:pPr>
        <w:pStyle w:val="a3"/>
        <w:shd w:val="clear" w:color="auto" w:fill="FFFFFF"/>
        <w:spacing w:before="0" w:beforeAutospacing="0" w:after="0" w:afterAutospacing="0"/>
        <w:rPr>
          <w:rStyle w:val="a4"/>
          <w:color w:val="483B3F"/>
        </w:rPr>
      </w:pPr>
    </w:p>
    <w:p w:rsidR="00BA14E7" w:rsidRDefault="00BA14E7" w:rsidP="00BA14E7">
      <w:pPr>
        <w:pStyle w:val="a3"/>
        <w:shd w:val="clear" w:color="auto" w:fill="FFFFFF"/>
        <w:spacing w:before="0" w:beforeAutospacing="0" w:after="0" w:afterAutospacing="0"/>
        <w:rPr>
          <w:rStyle w:val="a4"/>
          <w:color w:val="483B3F"/>
        </w:rPr>
      </w:pPr>
    </w:p>
    <w:p w:rsidR="00BA14E7" w:rsidRDefault="00EE147C" w:rsidP="00BA14E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483B3F"/>
        </w:rPr>
      </w:pPr>
      <w:r>
        <w:rPr>
          <w:rStyle w:val="a4"/>
          <w:b w:val="0"/>
          <w:color w:val="483B3F"/>
        </w:rPr>
        <w:t>18.11.2021</w:t>
      </w:r>
      <w:r w:rsidR="006A3AE6" w:rsidRPr="00BA14E7">
        <w:rPr>
          <w:rStyle w:val="a4"/>
          <w:b w:val="0"/>
          <w:color w:val="483B3F"/>
        </w:rPr>
        <w:t xml:space="preserve"> №</w:t>
      </w:r>
      <w:r>
        <w:rPr>
          <w:rStyle w:val="a4"/>
          <w:b w:val="0"/>
          <w:color w:val="483B3F"/>
        </w:rPr>
        <w:t xml:space="preserve"> 77</w:t>
      </w:r>
      <w:proofErr w:type="gramStart"/>
      <w:r w:rsidR="006A3AE6" w:rsidRPr="00BA14E7">
        <w:rPr>
          <w:b/>
          <w:color w:val="483B3F"/>
        </w:rPr>
        <w:br/>
      </w:r>
      <w:r w:rsidR="006A3AE6" w:rsidRPr="00BA14E7">
        <w:rPr>
          <w:rStyle w:val="a4"/>
          <w:b w:val="0"/>
          <w:color w:val="483B3F"/>
        </w:rPr>
        <w:t>О</w:t>
      </w:r>
      <w:proofErr w:type="gramEnd"/>
      <w:r w:rsidR="006A3AE6" w:rsidRPr="00BA14E7">
        <w:rPr>
          <w:rStyle w:val="a4"/>
          <w:b w:val="0"/>
          <w:color w:val="483B3F"/>
        </w:rPr>
        <w:t>б утверждении порядка заслушивания ежегодн</w:t>
      </w:r>
      <w:r w:rsidR="002F1911">
        <w:rPr>
          <w:rStyle w:val="a4"/>
          <w:b w:val="0"/>
          <w:color w:val="483B3F"/>
        </w:rPr>
        <w:t>ого</w:t>
      </w:r>
      <w:r w:rsidR="006A3AE6" w:rsidRPr="00BA14E7">
        <w:rPr>
          <w:rStyle w:val="a4"/>
          <w:b w:val="0"/>
          <w:color w:val="483B3F"/>
        </w:rPr>
        <w:t xml:space="preserve"> </w:t>
      </w:r>
    </w:p>
    <w:p w:rsidR="00BA14E7" w:rsidRDefault="006A3AE6" w:rsidP="00BA14E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483B3F"/>
        </w:rPr>
      </w:pPr>
      <w:r w:rsidRPr="00BA14E7">
        <w:rPr>
          <w:rStyle w:val="a4"/>
          <w:b w:val="0"/>
          <w:color w:val="483B3F"/>
        </w:rPr>
        <w:t>отчет</w:t>
      </w:r>
      <w:r w:rsidR="002F1911">
        <w:rPr>
          <w:rStyle w:val="a4"/>
          <w:b w:val="0"/>
          <w:color w:val="483B3F"/>
        </w:rPr>
        <w:t>а</w:t>
      </w:r>
      <w:r w:rsidRPr="00BA14E7">
        <w:rPr>
          <w:rStyle w:val="a4"/>
          <w:b w:val="0"/>
          <w:color w:val="483B3F"/>
        </w:rPr>
        <w:t xml:space="preserve"> главы </w:t>
      </w:r>
      <w:r w:rsidR="00BA14E7">
        <w:rPr>
          <w:rStyle w:val="a4"/>
          <w:b w:val="0"/>
          <w:color w:val="483B3F"/>
        </w:rPr>
        <w:t>Лисинского</w:t>
      </w:r>
      <w:r w:rsidRPr="00BA14E7">
        <w:rPr>
          <w:rStyle w:val="a4"/>
          <w:b w:val="0"/>
          <w:color w:val="483B3F"/>
        </w:rPr>
        <w:t xml:space="preserve">  сельско</w:t>
      </w:r>
      <w:r w:rsidR="00BA14E7">
        <w:rPr>
          <w:rStyle w:val="a4"/>
          <w:b w:val="0"/>
          <w:color w:val="483B3F"/>
        </w:rPr>
        <w:t>го</w:t>
      </w:r>
      <w:r w:rsidRPr="00BA14E7">
        <w:rPr>
          <w:rStyle w:val="a4"/>
          <w:b w:val="0"/>
          <w:color w:val="483B3F"/>
        </w:rPr>
        <w:t xml:space="preserve"> поселени</w:t>
      </w:r>
      <w:r w:rsidR="00BA14E7">
        <w:rPr>
          <w:rStyle w:val="a4"/>
          <w:b w:val="0"/>
          <w:color w:val="483B3F"/>
        </w:rPr>
        <w:t>я</w:t>
      </w:r>
      <w:r w:rsidRPr="00BA14E7">
        <w:rPr>
          <w:rStyle w:val="a4"/>
          <w:b w:val="0"/>
          <w:color w:val="483B3F"/>
        </w:rPr>
        <w:t xml:space="preserve"> </w:t>
      </w:r>
    </w:p>
    <w:p w:rsidR="00BA14E7" w:rsidRDefault="00BA14E7" w:rsidP="00BA14E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483B3F"/>
        </w:rPr>
      </w:pPr>
      <w:r>
        <w:rPr>
          <w:rStyle w:val="a4"/>
          <w:b w:val="0"/>
          <w:color w:val="483B3F"/>
        </w:rPr>
        <w:t>Тосненского</w:t>
      </w:r>
      <w:r w:rsidR="006A3AE6" w:rsidRPr="00BA14E7">
        <w:rPr>
          <w:rStyle w:val="a4"/>
          <w:b w:val="0"/>
          <w:color w:val="483B3F"/>
        </w:rPr>
        <w:t xml:space="preserve"> района Ленинградской области </w:t>
      </w:r>
    </w:p>
    <w:p w:rsidR="00BA14E7" w:rsidRDefault="00BA14E7" w:rsidP="00BA14E7">
      <w:pPr>
        <w:pStyle w:val="a3"/>
        <w:shd w:val="clear" w:color="auto" w:fill="FFFFFF"/>
        <w:spacing w:before="0" w:beforeAutospacing="0" w:after="0" w:afterAutospacing="0"/>
        <w:rPr>
          <w:b/>
          <w:color w:val="483B3F"/>
        </w:rPr>
      </w:pPr>
    </w:p>
    <w:p w:rsidR="00DC0F9C" w:rsidRPr="00BA14E7" w:rsidRDefault="00DC0F9C" w:rsidP="00BA14E7">
      <w:pPr>
        <w:pStyle w:val="a3"/>
        <w:shd w:val="clear" w:color="auto" w:fill="FFFFFF"/>
        <w:spacing w:before="0" w:beforeAutospacing="0" w:after="0" w:afterAutospacing="0"/>
        <w:rPr>
          <w:b/>
          <w:color w:val="483B3F"/>
        </w:rPr>
      </w:pPr>
    </w:p>
    <w:p w:rsidR="006A3AE6" w:rsidRDefault="00BA14E7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</w:t>
      </w:r>
      <w:r w:rsidR="006A3AE6" w:rsidRPr="006A3AE6">
        <w:rPr>
          <w:color w:val="483B3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color w:val="483B3F"/>
        </w:rPr>
        <w:t>Лисинского</w:t>
      </w:r>
      <w:r w:rsidR="006A3AE6" w:rsidRPr="006A3AE6">
        <w:rPr>
          <w:color w:val="483B3F"/>
        </w:rPr>
        <w:t xml:space="preserve"> сельско</w:t>
      </w:r>
      <w:r>
        <w:rPr>
          <w:color w:val="483B3F"/>
        </w:rPr>
        <w:t>го</w:t>
      </w:r>
      <w:r w:rsidR="006A3AE6" w:rsidRPr="006A3AE6">
        <w:rPr>
          <w:color w:val="483B3F"/>
        </w:rPr>
        <w:t xml:space="preserve"> поселени</w:t>
      </w:r>
      <w:r>
        <w:rPr>
          <w:color w:val="483B3F"/>
        </w:rPr>
        <w:t>я</w:t>
      </w:r>
      <w:r w:rsidR="006A3AE6" w:rsidRPr="006A3AE6">
        <w:rPr>
          <w:color w:val="483B3F"/>
        </w:rPr>
        <w:t xml:space="preserve"> Тосненского  района Ленинградской области, совет депутатов </w:t>
      </w:r>
      <w:r>
        <w:rPr>
          <w:color w:val="483B3F"/>
        </w:rPr>
        <w:t>Лисинского</w:t>
      </w:r>
      <w:r w:rsidR="006A3AE6" w:rsidRPr="006A3AE6">
        <w:rPr>
          <w:color w:val="483B3F"/>
        </w:rPr>
        <w:t xml:space="preserve"> сельско</w:t>
      </w:r>
      <w:r>
        <w:rPr>
          <w:color w:val="483B3F"/>
        </w:rPr>
        <w:t>го</w:t>
      </w:r>
      <w:r w:rsidR="006A3AE6" w:rsidRPr="006A3AE6">
        <w:rPr>
          <w:color w:val="483B3F"/>
        </w:rPr>
        <w:t xml:space="preserve"> поселени</w:t>
      </w:r>
      <w:r>
        <w:rPr>
          <w:color w:val="483B3F"/>
        </w:rPr>
        <w:t>я</w:t>
      </w:r>
      <w:r w:rsidR="006A3AE6" w:rsidRPr="006A3AE6">
        <w:rPr>
          <w:color w:val="483B3F"/>
        </w:rPr>
        <w:t xml:space="preserve"> Тосненского  района Ленинградской области (далее - Совет депутатов)</w:t>
      </w:r>
      <w:r>
        <w:rPr>
          <w:color w:val="483B3F"/>
        </w:rPr>
        <w:t xml:space="preserve"> </w:t>
      </w:r>
    </w:p>
    <w:p w:rsidR="00BA14E7" w:rsidRPr="006A3AE6" w:rsidRDefault="00BA14E7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6A3AE6" w:rsidRPr="00BA14E7" w:rsidRDefault="006A3AE6" w:rsidP="00BA14E7">
      <w:pPr>
        <w:pStyle w:val="a3"/>
        <w:shd w:val="clear" w:color="auto" w:fill="FFFFFF"/>
        <w:spacing w:before="0" w:beforeAutospacing="0" w:after="0" w:afterAutospacing="0"/>
        <w:rPr>
          <w:b/>
          <w:color w:val="483B3F"/>
        </w:rPr>
      </w:pPr>
      <w:r w:rsidRPr="00BA14E7">
        <w:rPr>
          <w:b/>
          <w:color w:val="483B3F"/>
        </w:rPr>
        <w:t>РЕШИЛ:</w:t>
      </w:r>
      <w:r w:rsidR="00BA14E7" w:rsidRPr="00BA14E7">
        <w:rPr>
          <w:b/>
          <w:color w:val="483B3F"/>
        </w:rPr>
        <w:t xml:space="preserve"> </w:t>
      </w:r>
    </w:p>
    <w:p w:rsidR="00BA14E7" w:rsidRPr="006A3AE6" w:rsidRDefault="00BA14E7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6A3AE6" w:rsidRPr="006A3AE6" w:rsidRDefault="00BA14E7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</w:t>
      </w:r>
      <w:r w:rsidR="006A3AE6" w:rsidRPr="006A3AE6">
        <w:rPr>
          <w:color w:val="483B3F"/>
        </w:rPr>
        <w:t>1. Утвердить порядок заслушивания ежегодн</w:t>
      </w:r>
      <w:r w:rsidR="002F1911">
        <w:rPr>
          <w:color w:val="483B3F"/>
        </w:rPr>
        <w:t>ого</w:t>
      </w:r>
      <w:r w:rsidR="006A3AE6" w:rsidRPr="006A3AE6">
        <w:rPr>
          <w:color w:val="483B3F"/>
        </w:rPr>
        <w:t xml:space="preserve"> отчет</w:t>
      </w:r>
      <w:r w:rsidR="002F1911">
        <w:rPr>
          <w:color w:val="483B3F"/>
        </w:rPr>
        <w:t>а</w:t>
      </w:r>
      <w:r w:rsidR="006A3AE6" w:rsidRPr="006A3AE6">
        <w:rPr>
          <w:color w:val="483B3F"/>
        </w:rPr>
        <w:t xml:space="preserve"> главы </w:t>
      </w:r>
      <w:r>
        <w:rPr>
          <w:color w:val="483B3F"/>
        </w:rPr>
        <w:t>Лисинского</w:t>
      </w:r>
      <w:r w:rsidR="006A3AE6" w:rsidRPr="006A3AE6">
        <w:rPr>
          <w:color w:val="483B3F"/>
        </w:rPr>
        <w:t xml:space="preserve"> сельско</w:t>
      </w:r>
      <w:r>
        <w:rPr>
          <w:color w:val="483B3F"/>
        </w:rPr>
        <w:t>го</w:t>
      </w:r>
      <w:r w:rsidR="006A3AE6" w:rsidRPr="006A3AE6">
        <w:rPr>
          <w:color w:val="483B3F"/>
        </w:rPr>
        <w:t xml:space="preserve"> поселени</w:t>
      </w:r>
      <w:r>
        <w:rPr>
          <w:color w:val="483B3F"/>
        </w:rPr>
        <w:t>я</w:t>
      </w:r>
      <w:r w:rsidR="006A3AE6" w:rsidRPr="006A3AE6">
        <w:rPr>
          <w:color w:val="483B3F"/>
        </w:rPr>
        <w:t xml:space="preserve"> Тосненского  района Ленинградской области </w:t>
      </w:r>
      <w:r>
        <w:rPr>
          <w:color w:val="483B3F"/>
        </w:rPr>
        <w:t xml:space="preserve"> </w:t>
      </w:r>
      <w:r w:rsidR="006A3AE6" w:rsidRPr="006A3AE6">
        <w:rPr>
          <w:color w:val="483B3F"/>
        </w:rPr>
        <w:t>согласно приложению.</w:t>
      </w:r>
    </w:p>
    <w:p w:rsidR="00591BF5" w:rsidRDefault="00BA14E7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</w:t>
      </w:r>
      <w:r w:rsidR="006A3AE6" w:rsidRPr="006A3AE6">
        <w:rPr>
          <w:color w:val="483B3F"/>
        </w:rPr>
        <w:t xml:space="preserve">2. Опубликовать данное </w:t>
      </w:r>
      <w:r w:rsidR="00DC0F9C">
        <w:rPr>
          <w:color w:val="483B3F"/>
        </w:rPr>
        <w:t>решение</w:t>
      </w:r>
      <w:r w:rsidR="006A3AE6" w:rsidRPr="006A3AE6">
        <w:rPr>
          <w:color w:val="483B3F"/>
        </w:rPr>
        <w:t xml:space="preserve"> в районной газете «Тосненский вестник» и на официальном сайте администрации </w:t>
      </w:r>
      <w:r>
        <w:rPr>
          <w:color w:val="483B3F"/>
        </w:rPr>
        <w:t>Лисинского</w:t>
      </w:r>
      <w:r w:rsidR="006A3AE6" w:rsidRPr="006A3AE6">
        <w:rPr>
          <w:color w:val="483B3F"/>
        </w:rPr>
        <w:t xml:space="preserve"> сельско</w:t>
      </w:r>
      <w:r w:rsidR="00591BF5">
        <w:rPr>
          <w:color w:val="483B3F"/>
        </w:rPr>
        <w:t>го</w:t>
      </w:r>
      <w:r w:rsidR="006A3AE6" w:rsidRPr="006A3AE6">
        <w:rPr>
          <w:color w:val="483B3F"/>
        </w:rPr>
        <w:t xml:space="preserve"> поселени</w:t>
      </w:r>
      <w:r w:rsidR="00591BF5">
        <w:rPr>
          <w:color w:val="483B3F"/>
        </w:rPr>
        <w:t>я</w:t>
      </w:r>
      <w:r w:rsidR="006A3AE6" w:rsidRPr="006A3AE6">
        <w:rPr>
          <w:color w:val="483B3F"/>
        </w:rPr>
        <w:t xml:space="preserve"> Тосненского района Ленинградской области</w:t>
      </w:r>
      <w:r w:rsidR="00591BF5">
        <w:rPr>
          <w:color w:val="483B3F"/>
        </w:rPr>
        <w:t>.</w:t>
      </w:r>
    </w:p>
    <w:p w:rsidR="006A3AE6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</w:t>
      </w:r>
      <w:r w:rsidR="006A3AE6" w:rsidRPr="006A3AE6">
        <w:rPr>
          <w:color w:val="483B3F"/>
        </w:rPr>
        <w:t>3. Решение вступает в законную силу после его официального опубликования (обнародования).</w:t>
      </w: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591BF5" w:rsidRPr="006A3AE6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591BF5" w:rsidRDefault="006A3AE6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 w:rsidRPr="006A3AE6">
        <w:rPr>
          <w:color w:val="483B3F"/>
        </w:rPr>
        <w:t>Глава</w:t>
      </w:r>
      <w:r w:rsidR="00591BF5">
        <w:rPr>
          <w:color w:val="483B3F"/>
        </w:rPr>
        <w:t xml:space="preserve"> Лисинского </w:t>
      </w: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сельского поселения                                                                                    </w:t>
      </w:r>
      <w:proofErr w:type="spellStart"/>
      <w:r>
        <w:rPr>
          <w:color w:val="483B3F"/>
        </w:rPr>
        <w:t>А.И.Уткин</w:t>
      </w:r>
      <w:proofErr w:type="spellEnd"/>
      <w:r>
        <w:rPr>
          <w:color w:val="483B3F"/>
        </w:rPr>
        <w:t xml:space="preserve"> </w:t>
      </w: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DC0F9C" w:rsidRDefault="00DC0F9C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DC0F9C" w:rsidRDefault="00DC0F9C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DC0F9C" w:rsidRDefault="00DC0F9C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DC0F9C" w:rsidRDefault="00DC0F9C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591BF5" w:rsidRDefault="006A3AE6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 w:rsidRPr="006A3AE6">
        <w:rPr>
          <w:color w:val="483B3F"/>
        </w:rPr>
        <w:t xml:space="preserve"> </w:t>
      </w:r>
    </w:p>
    <w:p w:rsidR="006A3AE6" w:rsidRPr="006A3AE6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lastRenderedPageBreak/>
        <w:t xml:space="preserve">                                                                                   </w:t>
      </w:r>
      <w:r w:rsidR="006A3AE6" w:rsidRPr="006A3AE6">
        <w:rPr>
          <w:color w:val="483B3F"/>
        </w:rPr>
        <w:t>Приложение</w:t>
      </w: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                                                                          </w:t>
      </w:r>
      <w:r w:rsidR="006A3AE6" w:rsidRPr="006A3AE6">
        <w:rPr>
          <w:color w:val="483B3F"/>
        </w:rPr>
        <w:t xml:space="preserve">к решению совета депутатов </w:t>
      </w:r>
      <w:r>
        <w:rPr>
          <w:color w:val="483B3F"/>
        </w:rPr>
        <w:t xml:space="preserve"> Лисинского </w:t>
      </w: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                                                                          сельского поселения Тосненского района </w:t>
      </w: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                                                                          Ленинградской области </w:t>
      </w: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                                                                          </w:t>
      </w:r>
      <w:r w:rsidR="00EE147C">
        <w:rPr>
          <w:color w:val="483B3F"/>
        </w:rPr>
        <w:t>О</w:t>
      </w:r>
      <w:r>
        <w:rPr>
          <w:color w:val="483B3F"/>
        </w:rPr>
        <w:t>т</w:t>
      </w:r>
      <w:r w:rsidR="00EE147C">
        <w:rPr>
          <w:color w:val="483B3F"/>
        </w:rPr>
        <w:t xml:space="preserve"> 18.11.2021 </w:t>
      </w:r>
      <w:r>
        <w:rPr>
          <w:color w:val="483B3F"/>
        </w:rPr>
        <w:t>№</w:t>
      </w:r>
      <w:r w:rsidR="00EE147C">
        <w:rPr>
          <w:color w:val="483B3F"/>
        </w:rPr>
        <w:t xml:space="preserve"> 77</w:t>
      </w:r>
      <w:bookmarkStart w:id="0" w:name="_GoBack"/>
      <w:bookmarkEnd w:id="0"/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rStyle w:val="a4"/>
          <w:color w:val="483B3F"/>
        </w:rPr>
      </w:pP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rStyle w:val="a4"/>
          <w:color w:val="483B3F"/>
        </w:rPr>
      </w:pP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rStyle w:val="a4"/>
          <w:color w:val="483B3F"/>
        </w:rPr>
      </w:pPr>
    </w:p>
    <w:p w:rsidR="006A3AE6" w:rsidRPr="006A3AE6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rStyle w:val="a4"/>
          <w:color w:val="483B3F"/>
        </w:rPr>
        <w:t xml:space="preserve">                                                             </w:t>
      </w:r>
      <w:r w:rsidR="006A3AE6" w:rsidRPr="006A3AE6">
        <w:rPr>
          <w:rStyle w:val="a4"/>
          <w:color w:val="483B3F"/>
        </w:rPr>
        <w:t>Порядок</w:t>
      </w:r>
    </w:p>
    <w:p w:rsidR="006A3AE6" w:rsidRDefault="006A3AE6" w:rsidP="00BA14E7">
      <w:pPr>
        <w:pStyle w:val="a3"/>
        <w:shd w:val="clear" w:color="auto" w:fill="FFFFFF"/>
        <w:spacing w:before="0" w:beforeAutospacing="0" w:after="0" w:afterAutospacing="0"/>
        <w:rPr>
          <w:rStyle w:val="a4"/>
          <w:color w:val="483B3F"/>
        </w:rPr>
      </w:pPr>
      <w:r w:rsidRPr="006A3AE6">
        <w:rPr>
          <w:rStyle w:val="a4"/>
          <w:color w:val="483B3F"/>
        </w:rPr>
        <w:t>заслушивания ежегодн</w:t>
      </w:r>
      <w:r w:rsidR="0072165B">
        <w:rPr>
          <w:rStyle w:val="a4"/>
          <w:color w:val="483B3F"/>
        </w:rPr>
        <w:t>ого</w:t>
      </w:r>
      <w:r w:rsidRPr="006A3AE6">
        <w:rPr>
          <w:rStyle w:val="a4"/>
          <w:color w:val="483B3F"/>
        </w:rPr>
        <w:t xml:space="preserve"> отчет</w:t>
      </w:r>
      <w:r w:rsidR="0072165B">
        <w:rPr>
          <w:rStyle w:val="a4"/>
          <w:color w:val="483B3F"/>
        </w:rPr>
        <w:t>а</w:t>
      </w:r>
      <w:r w:rsidRPr="006A3AE6">
        <w:rPr>
          <w:rStyle w:val="a4"/>
          <w:color w:val="483B3F"/>
        </w:rPr>
        <w:t xml:space="preserve"> главы </w:t>
      </w:r>
      <w:r w:rsidR="00591BF5">
        <w:rPr>
          <w:rStyle w:val="a4"/>
          <w:color w:val="483B3F"/>
        </w:rPr>
        <w:t>Лисинского</w:t>
      </w:r>
      <w:r w:rsidRPr="006A3AE6">
        <w:rPr>
          <w:rStyle w:val="a4"/>
          <w:color w:val="483B3F"/>
        </w:rPr>
        <w:t xml:space="preserve"> сельско</w:t>
      </w:r>
      <w:r w:rsidR="00591BF5">
        <w:rPr>
          <w:rStyle w:val="a4"/>
          <w:color w:val="483B3F"/>
        </w:rPr>
        <w:t>го</w:t>
      </w:r>
      <w:r w:rsidRPr="006A3AE6">
        <w:rPr>
          <w:rStyle w:val="a4"/>
          <w:color w:val="483B3F"/>
        </w:rPr>
        <w:t xml:space="preserve"> поселени</w:t>
      </w:r>
      <w:r w:rsidR="00591BF5">
        <w:rPr>
          <w:rStyle w:val="a4"/>
          <w:color w:val="483B3F"/>
        </w:rPr>
        <w:t>я</w:t>
      </w:r>
      <w:r w:rsidRPr="006A3AE6">
        <w:rPr>
          <w:rStyle w:val="a4"/>
          <w:color w:val="483B3F"/>
        </w:rPr>
        <w:t xml:space="preserve"> Тосненского  района Ленинградской области </w:t>
      </w:r>
      <w:r w:rsidR="00591BF5">
        <w:rPr>
          <w:rStyle w:val="a4"/>
          <w:color w:val="483B3F"/>
        </w:rPr>
        <w:t xml:space="preserve"> </w:t>
      </w: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rStyle w:val="a4"/>
          <w:color w:val="483B3F"/>
        </w:rPr>
      </w:pPr>
    </w:p>
    <w:p w:rsidR="00591BF5" w:rsidRPr="006A3AE6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6A3AE6" w:rsidRPr="006A3AE6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</w:t>
      </w:r>
      <w:r w:rsidR="006A3AE6" w:rsidRPr="006A3AE6">
        <w:rPr>
          <w:color w:val="483B3F"/>
        </w:rPr>
        <w:t>1. Настоящий Порядок в развитие требований части 11.1 статьи 35 Федерального закона от 06.10.2003 № 131-ФЗ</w:t>
      </w:r>
      <w:r>
        <w:rPr>
          <w:color w:val="483B3F"/>
        </w:rPr>
        <w:t xml:space="preserve"> «</w:t>
      </w:r>
      <w:r w:rsidR="006A3AE6" w:rsidRPr="006A3AE6">
        <w:rPr>
          <w:color w:val="483B3F"/>
        </w:rPr>
        <w:t>Об</w:t>
      </w:r>
      <w:r w:rsidR="00DC0F9C">
        <w:rPr>
          <w:color w:val="483B3F"/>
        </w:rPr>
        <w:t xml:space="preserve"> </w:t>
      </w:r>
      <w:r w:rsidR="006A3AE6" w:rsidRPr="006A3AE6">
        <w:rPr>
          <w:color w:val="483B3F"/>
        </w:rPr>
        <w:t>общих</w:t>
      </w:r>
      <w:r w:rsidR="00DC0F9C">
        <w:rPr>
          <w:color w:val="483B3F"/>
        </w:rPr>
        <w:t xml:space="preserve"> </w:t>
      </w:r>
      <w:r w:rsidR="006A3AE6" w:rsidRPr="006A3AE6">
        <w:rPr>
          <w:color w:val="483B3F"/>
        </w:rPr>
        <w:t>принципах</w:t>
      </w:r>
      <w:r w:rsidR="00DC0F9C">
        <w:rPr>
          <w:color w:val="483B3F"/>
        </w:rPr>
        <w:t xml:space="preserve"> </w:t>
      </w:r>
      <w:r w:rsidR="006A3AE6" w:rsidRPr="006A3AE6">
        <w:rPr>
          <w:color w:val="483B3F"/>
        </w:rPr>
        <w:t>организации</w:t>
      </w:r>
      <w:r w:rsidR="00DC0F9C">
        <w:rPr>
          <w:color w:val="483B3F"/>
        </w:rPr>
        <w:t xml:space="preserve"> </w:t>
      </w:r>
      <w:r w:rsidR="006A3AE6" w:rsidRPr="006A3AE6">
        <w:rPr>
          <w:color w:val="483B3F"/>
        </w:rPr>
        <w:t>местного</w:t>
      </w:r>
      <w:r w:rsidR="00DC0F9C">
        <w:rPr>
          <w:color w:val="483B3F"/>
        </w:rPr>
        <w:t xml:space="preserve"> </w:t>
      </w:r>
      <w:r w:rsidR="006A3AE6" w:rsidRPr="006A3AE6">
        <w:rPr>
          <w:color w:val="483B3F"/>
        </w:rPr>
        <w:t>самоуправления</w:t>
      </w:r>
      <w:r w:rsidR="00DC0F9C">
        <w:rPr>
          <w:color w:val="483B3F"/>
        </w:rPr>
        <w:t xml:space="preserve"> </w:t>
      </w:r>
      <w:r w:rsidR="006A3AE6" w:rsidRPr="006A3AE6">
        <w:rPr>
          <w:color w:val="483B3F"/>
        </w:rPr>
        <w:t>в</w:t>
      </w:r>
      <w:r w:rsidR="00DC0F9C">
        <w:rPr>
          <w:color w:val="483B3F"/>
        </w:rPr>
        <w:t xml:space="preserve"> </w:t>
      </w:r>
      <w:r w:rsidR="006A3AE6" w:rsidRPr="006A3AE6">
        <w:rPr>
          <w:color w:val="483B3F"/>
        </w:rPr>
        <w:t>Российской</w:t>
      </w:r>
      <w:r w:rsidR="00DC0F9C">
        <w:rPr>
          <w:color w:val="483B3F"/>
        </w:rPr>
        <w:t xml:space="preserve"> </w:t>
      </w:r>
      <w:r w:rsidR="006A3AE6" w:rsidRPr="006A3AE6">
        <w:rPr>
          <w:color w:val="483B3F"/>
        </w:rPr>
        <w:t xml:space="preserve">Федерации» регулирует отношения, связанные с заслушиванием </w:t>
      </w:r>
      <w:r>
        <w:rPr>
          <w:color w:val="483B3F"/>
        </w:rPr>
        <w:t>с</w:t>
      </w:r>
      <w:r w:rsidR="006A3AE6" w:rsidRPr="006A3AE6">
        <w:rPr>
          <w:color w:val="483B3F"/>
        </w:rPr>
        <w:t>оветом депутатов ежегодн</w:t>
      </w:r>
      <w:r w:rsidR="0072165B">
        <w:rPr>
          <w:color w:val="483B3F"/>
        </w:rPr>
        <w:t>ого</w:t>
      </w:r>
      <w:r w:rsidR="006A3AE6" w:rsidRPr="006A3AE6">
        <w:rPr>
          <w:color w:val="483B3F"/>
        </w:rPr>
        <w:t xml:space="preserve"> отчет</w:t>
      </w:r>
      <w:r w:rsidR="0072165B">
        <w:rPr>
          <w:color w:val="483B3F"/>
        </w:rPr>
        <w:t>а</w:t>
      </w:r>
      <w:r w:rsidR="006A3AE6" w:rsidRPr="006A3AE6">
        <w:rPr>
          <w:color w:val="483B3F"/>
        </w:rPr>
        <w:t xml:space="preserve"> главы </w:t>
      </w:r>
      <w:r>
        <w:rPr>
          <w:color w:val="483B3F"/>
        </w:rPr>
        <w:t xml:space="preserve">Лисинского </w:t>
      </w:r>
      <w:r w:rsidR="006A3AE6" w:rsidRPr="006A3AE6">
        <w:rPr>
          <w:color w:val="483B3F"/>
        </w:rPr>
        <w:t>сельско</w:t>
      </w:r>
      <w:r>
        <w:rPr>
          <w:color w:val="483B3F"/>
        </w:rPr>
        <w:t>го</w:t>
      </w:r>
      <w:r w:rsidR="006A3AE6" w:rsidRPr="006A3AE6">
        <w:rPr>
          <w:color w:val="483B3F"/>
        </w:rPr>
        <w:t xml:space="preserve"> поселени</w:t>
      </w:r>
      <w:r>
        <w:rPr>
          <w:color w:val="483B3F"/>
        </w:rPr>
        <w:t>я</w:t>
      </w:r>
      <w:r w:rsidR="006A3AE6" w:rsidRPr="006A3AE6">
        <w:rPr>
          <w:color w:val="483B3F"/>
        </w:rPr>
        <w:t xml:space="preserve"> Тосненского  района Ленингр</w:t>
      </w:r>
      <w:r w:rsidR="00DC0F9C">
        <w:rPr>
          <w:color w:val="483B3F"/>
        </w:rPr>
        <w:t xml:space="preserve">адской области (далее глава </w:t>
      </w:r>
      <w:r w:rsidR="002F1911">
        <w:rPr>
          <w:color w:val="483B3F"/>
        </w:rPr>
        <w:t>поселения</w:t>
      </w:r>
      <w:r w:rsidR="00DC0F9C">
        <w:rPr>
          <w:color w:val="483B3F"/>
        </w:rPr>
        <w:t>)</w:t>
      </w:r>
      <w:r w:rsidR="006A3AE6" w:rsidRPr="006A3AE6">
        <w:rPr>
          <w:color w:val="483B3F"/>
        </w:rPr>
        <w:t>.</w:t>
      </w:r>
    </w:p>
    <w:p w:rsidR="006A3AE6" w:rsidRPr="006A3AE6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</w:t>
      </w:r>
      <w:r w:rsidR="006A3AE6" w:rsidRPr="006A3AE6">
        <w:rPr>
          <w:color w:val="483B3F"/>
        </w:rPr>
        <w:t xml:space="preserve">2. Отчет главы </w:t>
      </w:r>
      <w:r w:rsidR="0072165B">
        <w:rPr>
          <w:color w:val="483B3F"/>
        </w:rPr>
        <w:t>Лисинского сельского поселения</w:t>
      </w:r>
      <w:r w:rsidR="006A3AE6" w:rsidRPr="006A3AE6">
        <w:rPr>
          <w:color w:val="483B3F"/>
        </w:rPr>
        <w:t xml:space="preserve">  представляются в </w:t>
      </w:r>
      <w:r>
        <w:rPr>
          <w:color w:val="483B3F"/>
        </w:rPr>
        <w:t>с</w:t>
      </w:r>
      <w:r w:rsidR="006A3AE6" w:rsidRPr="006A3AE6">
        <w:rPr>
          <w:color w:val="483B3F"/>
        </w:rPr>
        <w:t>овет депутатов ежегодно за отчетный период с 1 января по 31 декабря года, предшествующего году заслушивания отчета.</w:t>
      </w:r>
    </w:p>
    <w:p w:rsidR="006A3AE6" w:rsidRPr="006A3AE6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</w:t>
      </w:r>
      <w:r w:rsidR="006A3AE6" w:rsidRPr="006A3AE6">
        <w:rPr>
          <w:color w:val="483B3F"/>
        </w:rPr>
        <w:t xml:space="preserve">3. Отчет главы </w:t>
      </w:r>
      <w:r w:rsidR="00A220BD">
        <w:rPr>
          <w:color w:val="483B3F"/>
        </w:rPr>
        <w:t>поселения</w:t>
      </w:r>
      <w:r w:rsidR="006A3AE6" w:rsidRPr="006A3AE6">
        <w:rPr>
          <w:color w:val="483B3F"/>
        </w:rPr>
        <w:t xml:space="preserve">  представля</w:t>
      </w:r>
      <w:r w:rsidR="0072165B">
        <w:rPr>
          <w:color w:val="483B3F"/>
        </w:rPr>
        <w:t>е</w:t>
      </w:r>
      <w:r w:rsidR="006A3AE6" w:rsidRPr="006A3AE6">
        <w:rPr>
          <w:color w:val="483B3F"/>
        </w:rPr>
        <w:t xml:space="preserve">тся в </w:t>
      </w:r>
      <w:r>
        <w:rPr>
          <w:color w:val="483B3F"/>
        </w:rPr>
        <w:t>с</w:t>
      </w:r>
      <w:r w:rsidR="006A3AE6" w:rsidRPr="006A3AE6">
        <w:rPr>
          <w:color w:val="483B3F"/>
        </w:rPr>
        <w:t>овет депутатов до 01 апреля года, следующего за отчетным периодом.</w:t>
      </w:r>
    </w:p>
    <w:p w:rsidR="006A3AE6" w:rsidRPr="006A3AE6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</w:t>
      </w:r>
      <w:r w:rsidR="006A3AE6" w:rsidRPr="006A3AE6">
        <w:rPr>
          <w:color w:val="483B3F"/>
        </w:rPr>
        <w:t xml:space="preserve">4. Заслушивание </w:t>
      </w:r>
      <w:r>
        <w:rPr>
          <w:color w:val="483B3F"/>
        </w:rPr>
        <w:t>с</w:t>
      </w:r>
      <w:r w:rsidR="006A3AE6" w:rsidRPr="006A3AE6">
        <w:rPr>
          <w:color w:val="483B3F"/>
        </w:rPr>
        <w:t xml:space="preserve">оветом депутатов отчета главы </w:t>
      </w:r>
      <w:r w:rsidR="00A220BD">
        <w:rPr>
          <w:color w:val="483B3F"/>
        </w:rPr>
        <w:t>поселения</w:t>
      </w:r>
      <w:r w:rsidR="006A3AE6" w:rsidRPr="006A3AE6">
        <w:rPr>
          <w:color w:val="483B3F"/>
        </w:rPr>
        <w:t xml:space="preserve">  осуществляется на ближайшем очередном заседании </w:t>
      </w:r>
      <w:r>
        <w:rPr>
          <w:color w:val="483B3F"/>
        </w:rPr>
        <w:t>с</w:t>
      </w:r>
      <w:r w:rsidR="006A3AE6" w:rsidRPr="006A3AE6">
        <w:rPr>
          <w:color w:val="483B3F"/>
        </w:rPr>
        <w:t xml:space="preserve">овета депутатов. Заслушивание </w:t>
      </w:r>
      <w:r>
        <w:rPr>
          <w:color w:val="483B3F"/>
        </w:rPr>
        <w:t>с</w:t>
      </w:r>
      <w:r w:rsidR="006A3AE6" w:rsidRPr="006A3AE6">
        <w:rPr>
          <w:color w:val="483B3F"/>
        </w:rPr>
        <w:t xml:space="preserve">оветом депутатов отчета главы </w:t>
      </w:r>
      <w:r w:rsidR="00A220BD">
        <w:rPr>
          <w:color w:val="483B3F"/>
        </w:rPr>
        <w:t>поселения</w:t>
      </w:r>
      <w:r w:rsidR="006A3AE6" w:rsidRPr="006A3AE6">
        <w:rPr>
          <w:color w:val="483B3F"/>
        </w:rPr>
        <w:t xml:space="preserve">  также </w:t>
      </w:r>
      <w:r w:rsidR="00EE73E3" w:rsidRPr="006A3AE6">
        <w:rPr>
          <w:color w:val="483B3F"/>
        </w:rPr>
        <w:t>может,</w:t>
      </w:r>
      <w:r w:rsidR="006A3AE6" w:rsidRPr="006A3AE6">
        <w:rPr>
          <w:color w:val="483B3F"/>
        </w:rPr>
        <w:t xml:space="preserve"> осуществляется до ближайшего очередного заседания </w:t>
      </w:r>
      <w:r>
        <w:rPr>
          <w:color w:val="483B3F"/>
        </w:rPr>
        <w:t>с</w:t>
      </w:r>
      <w:r w:rsidR="006A3AE6" w:rsidRPr="006A3AE6">
        <w:rPr>
          <w:color w:val="483B3F"/>
        </w:rPr>
        <w:t xml:space="preserve">овета депутатов на внеочередном заседании </w:t>
      </w:r>
      <w:r>
        <w:rPr>
          <w:color w:val="483B3F"/>
        </w:rPr>
        <w:t>с</w:t>
      </w:r>
      <w:r w:rsidR="006A3AE6" w:rsidRPr="006A3AE6">
        <w:rPr>
          <w:color w:val="483B3F"/>
        </w:rPr>
        <w:t>овета депутатов, созванном в соответствии с требованиями законодательства.</w:t>
      </w:r>
    </w:p>
    <w:p w:rsidR="006A3AE6" w:rsidRPr="006A3AE6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</w:t>
      </w:r>
      <w:r w:rsidR="006A3AE6" w:rsidRPr="006A3AE6">
        <w:rPr>
          <w:color w:val="483B3F"/>
        </w:rPr>
        <w:t xml:space="preserve">5. Заслушивание </w:t>
      </w:r>
      <w:r>
        <w:rPr>
          <w:color w:val="483B3F"/>
        </w:rPr>
        <w:t>с</w:t>
      </w:r>
      <w:r w:rsidR="006A3AE6" w:rsidRPr="006A3AE6">
        <w:rPr>
          <w:color w:val="483B3F"/>
        </w:rPr>
        <w:t xml:space="preserve">оветом депутатов отчета главы </w:t>
      </w:r>
      <w:r w:rsidR="00A220BD">
        <w:rPr>
          <w:color w:val="483B3F"/>
        </w:rPr>
        <w:t>поселения</w:t>
      </w:r>
      <w:r w:rsidR="006A3AE6" w:rsidRPr="006A3AE6">
        <w:rPr>
          <w:color w:val="483B3F"/>
        </w:rPr>
        <w:t xml:space="preserve"> может осуществляться как на одном, так и на разных заседаниях </w:t>
      </w:r>
      <w:r>
        <w:rPr>
          <w:color w:val="483B3F"/>
        </w:rPr>
        <w:t>с</w:t>
      </w:r>
      <w:r w:rsidR="006A3AE6" w:rsidRPr="006A3AE6">
        <w:rPr>
          <w:color w:val="483B3F"/>
        </w:rPr>
        <w:t>овета депутатов.</w:t>
      </w:r>
    </w:p>
    <w:p w:rsidR="006A3AE6" w:rsidRPr="006A3AE6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</w:t>
      </w:r>
      <w:r w:rsidR="006A3AE6" w:rsidRPr="006A3AE6">
        <w:rPr>
          <w:color w:val="483B3F"/>
        </w:rPr>
        <w:t xml:space="preserve">6. Отчет главы </w:t>
      </w:r>
      <w:r w:rsidR="00A220BD">
        <w:rPr>
          <w:color w:val="483B3F"/>
        </w:rPr>
        <w:t>поселения</w:t>
      </w:r>
      <w:r w:rsidR="006A3AE6" w:rsidRPr="006A3AE6">
        <w:rPr>
          <w:color w:val="483B3F"/>
        </w:rPr>
        <w:t xml:space="preserve"> должен содержать следующие сведения за отчетный период:</w:t>
      </w:r>
    </w:p>
    <w:p w:rsidR="006A3AE6" w:rsidRPr="006A3AE6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-</w:t>
      </w:r>
      <w:r w:rsidR="006A3AE6" w:rsidRPr="006A3AE6">
        <w:rPr>
          <w:color w:val="483B3F"/>
        </w:rPr>
        <w:t xml:space="preserve"> о количестве и сути мероприятий, в которых глава </w:t>
      </w:r>
      <w:r w:rsidR="00A220BD">
        <w:rPr>
          <w:color w:val="483B3F"/>
        </w:rPr>
        <w:t>поселения</w:t>
      </w:r>
      <w:r w:rsidR="006A3AE6" w:rsidRPr="006A3AE6">
        <w:rPr>
          <w:color w:val="483B3F"/>
        </w:rPr>
        <w:t xml:space="preserve"> принял участие в отношениях с органами местного самоуправления других муниципальных образований, органами государственной власти, гражданами и организациями; эффективность данных мероприятий;</w:t>
      </w:r>
    </w:p>
    <w:p w:rsidR="006A3AE6" w:rsidRPr="006A3AE6" w:rsidRDefault="00A220BD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-</w:t>
      </w:r>
      <w:r w:rsidR="006A3AE6" w:rsidRPr="006A3AE6">
        <w:rPr>
          <w:color w:val="483B3F"/>
        </w:rPr>
        <w:t xml:space="preserve"> количество подписанных и обнародованных нормативных правовых актов, принятых </w:t>
      </w:r>
      <w:r>
        <w:rPr>
          <w:color w:val="483B3F"/>
        </w:rPr>
        <w:t>с</w:t>
      </w:r>
      <w:r w:rsidR="006A3AE6" w:rsidRPr="006A3AE6">
        <w:rPr>
          <w:color w:val="483B3F"/>
        </w:rPr>
        <w:t>оветом депутатов, с указанием правовых актов, направленных на решение общественно значимых вопросов;</w:t>
      </w:r>
    </w:p>
    <w:p w:rsidR="006A3AE6" w:rsidRPr="006A3AE6" w:rsidRDefault="00A220BD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-</w:t>
      </w:r>
      <w:r w:rsidR="006A3AE6" w:rsidRPr="006A3AE6">
        <w:rPr>
          <w:color w:val="483B3F"/>
        </w:rPr>
        <w:t xml:space="preserve"> количество изданных в пределах своих полномочий правовых актов, их суть;</w:t>
      </w:r>
    </w:p>
    <w:p w:rsidR="006A3AE6" w:rsidRPr="006A3AE6" w:rsidRDefault="00A220BD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-</w:t>
      </w:r>
      <w:r w:rsidR="006A3AE6" w:rsidRPr="006A3AE6">
        <w:rPr>
          <w:color w:val="483B3F"/>
        </w:rPr>
        <w:t xml:space="preserve"> о количестве и сути мероприятий, проведенных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6A3AE6" w:rsidRPr="006A3AE6" w:rsidRDefault="00A220BD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-</w:t>
      </w:r>
      <w:r w:rsidR="006A3AE6" w:rsidRPr="006A3AE6">
        <w:rPr>
          <w:color w:val="483B3F"/>
        </w:rPr>
        <w:t xml:space="preserve"> количество граждан, принятых муниципальными служащими администрации поселения в рамках осуществления личного приема.</w:t>
      </w:r>
    </w:p>
    <w:p w:rsidR="006A3AE6" w:rsidRPr="006A3AE6" w:rsidRDefault="00A220BD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</w:t>
      </w:r>
      <w:r w:rsidR="006A3AE6" w:rsidRPr="006A3AE6">
        <w:rPr>
          <w:color w:val="483B3F"/>
        </w:rPr>
        <w:t xml:space="preserve">7. Отчет главы </w:t>
      </w:r>
      <w:r w:rsidR="00790CAB">
        <w:rPr>
          <w:color w:val="483B3F"/>
        </w:rPr>
        <w:t>поселения, возглавляющего администрацию Лисинского сельского поселения</w:t>
      </w:r>
      <w:r w:rsidR="006A3AE6" w:rsidRPr="006A3AE6">
        <w:rPr>
          <w:color w:val="483B3F"/>
        </w:rPr>
        <w:t xml:space="preserve"> </w:t>
      </w:r>
      <w:r w:rsidR="002F1911">
        <w:rPr>
          <w:color w:val="483B3F"/>
        </w:rPr>
        <w:t xml:space="preserve">Тосненского района Ленинградской области </w:t>
      </w:r>
      <w:r w:rsidR="006A3AE6" w:rsidRPr="006A3AE6">
        <w:rPr>
          <w:color w:val="483B3F"/>
        </w:rPr>
        <w:t>должен содержать следующие сведения за отчетный период:</w:t>
      </w:r>
    </w:p>
    <w:p w:rsidR="006A3AE6" w:rsidRPr="006A3AE6" w:rsidRDefault="00A220BD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-</w:t>
      </w:r>
      <w:r w:rsidR="006A3AE6" w:rsidRPr="006A3AE6">
        <w:rPr>
          <w:color w:val="483B3F"/>
        </w:rPr>
        <w:t xml:space="preserve"> количество разработанных и изданных администрацией </w:t>
      </w:r>
      <w:r w:rsidR="00790CAB">
        <w:rPr>
          <w:color w:val="483B3F"/>
        </w:rPr>
        <w:t>нормативных</w:t>
      </w:r>
      <w:r w:rsidR="006A3AE6" w:rsidRPr="006A3AE6">
        <w:rPr>
          <w:color w:val="483B3F"/>
        </w:rPr>
        <w:t xml:space="preserve"> правовых актов с указанием правовых актов, направленных на решение общественно значимых вопросов;</w:t>
      </w:r>
    </w:p>
    <w:p w:rsidR="006A3AE6" w:rsidRPr="006A3AE6" w:rsidRDefault="00A220BD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lastRenderedPageBreak/>
        <w:t xml:space="preserve">         -</w:t>
      </w:r>
      <w:r w:rsidR="006A3AE6" w:rsidRPr="006A3AE6">
        <w:rPr>
          <w:color w:val="483B3F"/>
        </w:rPr>
        <w:t xml:space="preserve"> количество граждан, принятых администрацией в рамках осуществления личного приема, количество поступивших в администрацию обращений граждан, с указанием количества решенных по ним вопросов, характеристика вопросов, поступивших от граждан;</w:t>
      </w:r>
    </w:p>
    <w:p w:rsidR="006A3AE6" w:rsidRPr="006A3AE6" w:rsidRDefault="00A220BD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-</w:t>
      </w:r>
      <w:r w:rsidR="006A3AE6" w:rsidRPr="006A3AE6">
        <w:rPr>
          <w:color w:val="483B3F"/>
        </w:rPr>
        <w:t xml:space="preserve"> основные реализованны</w:t>
      </w:r>
      <w:r w:rsidR="002F1911">
        <w:rPr>
          <w:color w:val="483B3F"/>
        </w:rPr>
        <w:t>е</w:t>
      </w:r>
      <w:r w:rsidR="006A3AE6" w:rsidRPr="006A3AE6">
        <w:rPr>
          <w:color w:val="483B3F"/>
        </w:rPr>
        <w:t xml:space="preserve"> мероприятия муниципальных программ, в том числе на условиях </w:t>
      </w:r>
      <w:proofErr w:type="spellStart"/>
      <w:r w:rsidR="006A3AE6" w:rsidRPr="006A3AE6">
        <w:rPr>
          <w:color w:val="483B3F"/>
        </w:rPr>
        <w:t>софинансирования</w:t>
      </w:r>
      <w:proofErr w:type="spellEnd"/>
      <w:r w:rsidR="006A3AE6" w:rsidRPr="006A3AE6">
        <w:rPr>
          <w:color w:val="483B3F"/>
        </w:rPr>
        <w:t xml:space="preserve"> из бюджетов других уровней;</w:t>
      </w:r>
    </w:p>
    <w:p w:rsidR="006A3AE6" w:rsidRPr="006A3AE6" w:rsidRDefault="00A220BD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-</w:t>
      </w:r>
      <w:r w:rsidR="006A3AE6" w:rsidRPr="006A3AE6">
        <w:rPr>
          <w:color w:val="483B3F"/>
        </w:rPr>
        <w:t xml:space="preserve"> количество актов прокурорского реагирования, поступивших в администрацию, характеристика нарушений закона, выявленных прокуратурой;</w:t>
      </w:r>
    </w:p>
    <w:p w:rsidR="006A3AE6" w:rsidRPr="006A3AE6" w:rsidRDefault="00A220BD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-</w:t>
      </w:r>
      <w:r w:rsidR="006A3AE6" w:rsidRPr="006A3AE6">
        <w:rPr>
          <w:color w:val="483B3F"/>
        </w:rPr>
        <w:t xml:space="preserve"> информация о массовых мероприятиях, проведенных на территории поселения;</w:t>
      </w:r>
    </w:p>
    <w:p w:rsidR="006A3AE6" w:rsidRPr="006A3AE6" w:rsidRDefault="00A220BD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-</w:t>
      </w:r>
      <w:r w:rsidR="006A3AE6" w:rsidRPr="006A3AE6">
        <w:rPr>
          <w:color w:val="483B3F"/>
        </w:rPr>
        <w:t xml:space="preserve"> планы деятельности администрации на последующий отчетный период;</w:t>
      </w:r>
    </w:p>
    <w:p w:rsidR="006A3AE6" w:rsidRPr="006A3AE6" w:rsidRDefault="00A220BD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-</w:t>
      </w:r>
      <w:r w:rsidR="006A3AE6" w:rsidRPr="006A3AE6">
        <w:rPr>
          <w:color w:val="483B3F"/>
        </w:rPr>
        <w:t xml:space="preserve"> иные сведения, характеризующие деятельность администрации по решению вопросов местного значения за отчетный период.</w:t>
      </w:r>
    </w:p>
    <w:p w:rsidR="006A3AE6" w:rsidRPr="006A3AE6" w:rsidRDefault="00A220BD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8</w:t>
      </w:r>
      <w:r w:rsidR="006A3AE6" w:rsidRPr="006A3AE6">
        <w:rPr>
          <w:color w:val="483B3F"/>
        </w:rPr>
        <w:t xml:space="preserve">. Подготовка к заседаниям и заседания проводятся в соответствии с регламентом </w:t>
      </w:r>
      <w:r>
        <w:rPr>
          <w:color w:val="483B3F"/>
        </w:rPr>
        <w:t>с</w:t>
      </w:r>
      <w:r w:rsidR="006A3AE6" w:rsidRPr="006A3AE6">
        <w:rPr>
          <w:color w:val="483B3F"/>
        </w:rPr>
        <w:t>овета депутатов.</w:t>
      </w:r>
    </w:p>
    <w:p w:rsidR="006A3AE6" w:rsidRPr="006A3AE6" w:rsidRDefault="00A220BD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</w:t>
      </w:r>
      <w:r w:rsidR="006A3AE6" w:rsidRPr="006A3AE6">
        <w:rPr>
          <w:color w:val="483B3F"/>
        </w:rPr>
        <w:t>При заслушивании отчет</w:t>
      </w:r>
      <w:r w:rsidR="00790CAB">
        <w:rPr>
          <w:color w:val="483B3F"/>
        </w:rPr>
        <w:t>а</w:t>
      </w:r>
      <w:r w:rsidR="006A3AE6" w:rsidRPr="006A3AE6">
        <w:rPr>
          <w:color w:val="483B3F"/>
        </w:rPr>
        <w:t xml:space="preserve"> главы </w:t>
      </w:r>
      <w:r>
        <w:rPr>
          <w:color w:val="483B3F"/>
        </w:rPr>
        <w:t>поселения</w:t>
      </w:r>
      <w:r w:rsidR="006A3AE6" w:rsidRPr="006A3AE6">
        <w:rPr>
          <w:color w:val="483B3F"/>
        </w:rPr>
        <w:t xml:space="preserve"> и заседаниях вправе присутствовать:</w:t>
      </w:r>
    </w:p>
    <w:p w:rsidR="006A3AE6" w:rsidRPr="006A3AE6" w:rsidRDefault="00A220BD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-</w:t>
      </w:r>
      <w:r w:rsidR="006A3AE6" w:rsidRPr="006A3AE6">
        <w:rPr>
          <w:color w:val="483B3F"/>
        </w:rPr>
        <w:t>представители прокуратуры;</w:t>
      </w:r>
    </w:p>
    <w:p w:rsidR="006A3AE6" w:rsidRPr="006A3AE6" w:rsidRDefault="00A220BD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-</w:t>
      </w:r>
      <w:r w:rsidR="006A3AE6" w:rsidRPr="006A3AE6">
        <w:rPr>
          <w:color w:val="483B3F"/>
        </w:rPr>
        <w:t>представители Администрации Ленинградской области и Законодательного собрания Ленинградской области;</w:t>
      </w:r>
    </w:p>
    <w:p w:rsidR="006A3AE6" w:rsidRPr="006A3AE6" w:rsidRDefault="002F05C9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 -</w:t>
      </w:r>
      <w:r w:rsidR="006A3AE6" w:rsidRPr="006A3AE6">
        <w:rPr>
          <w:color w:val="483B3F"/>
        </w:rPr>
        <w:t xml:space="preserve">представители </w:t>
      </w:r>
      <w:r w:rsidR="002F1911">
        <w:rPr>
          <w:color w:val="483B3F"/>
        </w:rPr>
        <w:t>А</w:t>
      </w:r>
      <w:r w:rsidR="006A3AE6" w:rsidRPr="006A3AE6">
        <w:rPr>
          <w:color w:val="483B3F"/>
        </w:rPr>
        <w:t>дминистрации муниципального образования Тосненского городского поселения и совета депутатов муниципального образования Тосненского городского поселения</w:t>
      </w:r>
    </w:p>
    <w:p w:rsidR="006A3AE6" w:rsidRPr="006A3AE6" w:rsidRDefault="002F05C9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 -</w:t>
      </w:r>
      <w:r w:rsidR="006A3AE6" w:rsidRPr="006A3AE6">
        <w:rPr>
          <w:color w:val="483B3F"/>
        </w:rPr>
        <w:t xml:space="preserve">жители </w:t>
      </w:r>
      <w:r>
        <w:rPr>
          <w:color w:val="483B3F"/>
        </w:rPr>
        <w:t>Лисинского</w:t>
      </w:r>
      <w:r w:rsidR="006A3AE6" w:rsidRPr="006A3AE6">
        <w:rPr>
          <w:color w:val="483B3F"/>
        </w:rPr>
        <w:t xml:space="preserve"> сельского поселения Тосненского района;</w:t>
      </w:r>
    </w:p>
    <w:p w:rsidR="006A3AE6" w:rsidRPr="006A3AE6" w:rsidRDefault="002F05C9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 -</w:t>
      </w:r>
      <w:r w:rsidR="006A3AE6" w:rsidRPr="006A3AE6">
        <w:rPr>
          <w:color w:val="483B3F"/>
        </w:rPr>
        <w:t>представители средств массовой информации.</w:t>
      </w:r>
    </w:p>
    <w:p w:rsidR="006A3AE6" w:rsidRPr="006A3AE6" w:rsidRDefault="002F05C9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</w:t>
      </w:r>
      <w:r w:rsidR="006A3AE6" w:rsidRPr="006A3AE6">
        <w:rPr>
          <w:color w:val="483B3F"/>
        </w:rPr>
        <w:t xml:space="preserve">9. Порядок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устанавливается </w:t>
      </w:r>
      <w:r w:rsidR="00790CAB">
        <w:rPr>
          <w:color w:val="483B3F"/>
        </w:rPr>
        <w:t>регламентом</w:t>
      </w:r>
      <w:r w:rsidR="006A3AE6" w:rsidRPr="006A3AE6">
        <w:rPr>
          <w:color w:val="483B3F"/>
        </w:rPr>
        <w:t xml:space="preserve"> совета депутатов.</w:t>
      </w:r>
    </w:p>
    <w:p w:rsidR="006A3AE6" w:rsidRPr="006A3AE6" w:rsidRDefault="002F05C9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</w:t>
      </w:r>
      <w:r w:rsidR="006A3AE6" w:rsidRPr="006A3AE6">
        <w:rPr>
          <w:color w:val="483B3F"/>
        </w:rPr>
        <w:t>10. Информация о дате, месте и времени заслушивания отчет</w:t>
      </w:r>
      <w:r w:rsidR="00790CAB">
        <w:rPr>
          <w:color w:val="483B3F"/>
        </w:rPr>
        <w:t>а</w:t>
      </w:r>
      <w:r w:rsidR="006A3AE6" w:rsidRPr="006A3AE6">
        <w:rPr>
          <w:color w:val="483B3F"/>
        </w:rPr>
        <w:t xml:space="preserve"> главы </w:t>
      </w:r>
      <w:r>
        <w:rPr>
          <w:color w:val="483B3F"/>
        </w:rPr>
        <w:t>поселения</w:t>
      </w:r>
      <w:r w:rsidR="006A3AE6" w:rsidRPr="006A3AE6">
        <w:rPr>
          <w:color w:val="483B3F"/>
        </w:rPr>
        <w:t xml:space="preserve">   подлежит опубликованию в районной газете «Тосненский вестник», а также размещению на официальном сайте администрации в информационно-телекоммуникационной сети Интернет не позднее</w:t>
      </w:r>
      <w:r>
        <w:rPr>
          <w:color w:val="483B3F"/>
        </w:rPr>
        <w:t>,</w:t>
      </w:r>
      <w:r w:rsidR="006A3AE6" w:rsidRPr="006A3AE6">
        <w:rPr>
          <w:color w:val="483B3F"/>
        </w:rPr>
        <w:t xml:space="preserve"> чем за 10 дней до даты заслушивания соответствующего отчета.</w:t>
      </w:r>
    </w:p>
    <w:p w:rsidR="006A3AE6" w:rsidRPr="006A3AE6" w:rsidRDefault="002F05C9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 </w:t>
      </w:r>
      <w:r w:rsidR="006A3AE6" w:rsidRPr="006A3AE6">
        <w:rPr>
          <w:color w:val="483B3F"/>
        </w:rPr>
        <w:t xml:space="preserve">11. Место (помещение) проведения заседания </w:t>
      </w:r>
      <w:r>
        <w:rPr>
          <w:color w:val="483B3F"/>
        </w:rPr>
        <w:t>с</w:t>
      </w:r>
      <w:r w:rsidR="006A3AE6" w:rsidRPr="006A3AE6">
        <w:rPr>
          <w:color w:val="483B3F"/>
        </w:rPr>
        <w:t>овета депутатов, на котором отчитыва</w:t>
      </w:r>
      <w:r w:rsidR="00790CAB">
        <w:rPr>
          <w:color w:val="483B3F"/>
        </w:rPr>
        <w:t>е</w:t>
      </w:r>
      <w:r w:rsidR="006A3AE6" w:rsidRPr="006A3AE6">
        <w:rPr>
          <w:color w:val="483B3F"/>
        </w:rPr>
        <w:t xml:space="preserve">тся глава </w:t>
      </w:r>
      <w:r>
        <w:rPr>
          <w:color w:val="483B3F"/>
        </w:rPr>
        <w:t>поселения</w:t>
      </w:r>
      <w:r w:rsidR="006A3AE6" w:rsidRPr="006A3AE6">
        <w:rPr>
          <w:color w:val="483B3F"/>
        </w:rPr>
        <w:t xml:space="preserve"> должно обеспечивать возможность присутствия на нем лиц, указанных в пункте 8 настоящего Порядка, с соблюдением требований законодательства, предъявляемых к массовым мероприятиям.</w:t>
      </w:r>
    </w:p>
    <w:p w:rsidR="006A3AE6" w:rsidRPr="006A3AE6" w:rsidRDefault="002F05C9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  </w:t>
      </w:r>
      <w:r w:rsidR="006A3AE6" w:rsidRPr="006A3AE6">
        <w:rPr>
          <w:color w:val="483B3F"/>
        </w:rPr>
        <w:t>Удаление с заседания присутствующих лиц возможно только в случае нарушения ими общественного порядка в ходе проведения указанного мероприятия.</w:t>
      </w:r>
    </w:p>
    <w:p w:rsidR="006A3AE6" w:rsidRPr="006A3AE6" w:rsidRDefault="002F05C9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 </w:t>
      </w:r>
      <w:r w:rsidR="006A3AE6" w:rsidRPr="006A3AE6">
        <w:rPr>
          <w:color w:val="483B3F"/>
        </w:rPr>
        <w:t xml:space="preserve">12. По результатам заслушивания отчета главы </w:t>
      </w:r>
      <w:r>
        <w:rPr>
          <w:color w:val="483B3F"/>
        </w:rPr>
        <w:t>поселения</w:t>
      </w:r>
      <w:r w:rsidR="006A3AE6" w:rsidRPr="006A3AE6">
        <w:rPr>
          <w:color w:val="483B3F"/>
        </w:rPr>
        <w:t xml:space="preserve">  </w:t>
      </w:r>
      <w:r>
        <w:rPr>
          <w:color w:val="483B3F"/>
        </w:rPr>
        <w:t>с</w:t>
      </w:r>
      <w:r w:rsidR="006A3AE6" w:rsidRPr="006A3AE6">
        <w:rPr>
          <w:color w:val="483B3F"/>
        </w:rPr>
        <w:t xml:space="preserve">овет депутатов дает оценку </w:t>
      </w:r>
      <w:r w:rsidR="00790CAB">
        <w:rPr>
          <w:color w:val="483B3F"/>
        </w:rPr>
        <w:t>его</w:t>
      </w:r>
      <w:r w:rsidR="006A3AE6" w:rsidRPr="006A3AE6">
        <w:rPr>
          <w:color w:val="483B3F"/>
        </w:rPr>
        <w:t xml:space="preserve"> деятельности.</w:t>
      </w:r>
    </w:p>
    <w:p w:rsidR="006A3AE6" w:rsidRPr="006A3AE6" w:rsidRDefault="002F05C9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 С</w:t>
      </w:r>
      <w:r w:rsidR="006A3AE6" w:rsidRPr="006A3AE6">
        <w:rPr>
          <w:color w:val="483B3F"/>
        </w:rPr>
        <w:t xml:space="preserve">оветом депутатов деятельность главы </w:t>
      </w:r>
      <w:r>
        <w:rPr>
          <w:color w:val="483B3F"/>
        </w:rPr>
        <w:t>поселения</w:t>
      </w:r>
      <w:r w:rsidR="006A3AE6" w:rsidRPr="006A3AE6">
        <w:rPr>
          <w:color w:val="483B3F"/>
        </w:rPr>
        <w:t xml:space="preserve">  может быть признана «удовлетворительной» либо «неудовлетворительной».</w:t>
      </w:r>
    </w:p>
    <w:p w:rsidR="006A3AE6" w:rsidRPr="006A3AE6" w:rsidRDefault="002F05C9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 </w:t>
      </w:r>
      <w:r w:rsidR="006A3AE6" w:rsidRPr="006A3AE6">
        <w:rPr>
          <w:color w:val="483B3F"/>
        </w:rPr>
        <w:t xml:space="preserve">13. Решения об оценке деятельности главы </w:t>
      </w:r>
      <w:r>
        <w:rPr>
          <w:color w:val="483B3F"/>
        </w:rPr>
        <w:t>поселения</w:t>
      </w:r>
      <w:r w:rsidR="006A3AE6" w:rsidRPr="006A3AE6">
        <w:rPr>
          <w:color w:val="483B3F"/>
        </w:rPr>
        <w:t xml:space="preserve"> принимаются большинством голосов присутствующих на заседании, на котором заслушивается отчет.</w:t>
      </w:r>
    </w:p>
    <w:p w:rsidR="006A3AE6" w:rsidRPr="006A3AE6" w:rsidRDefault="002F05C9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 </w:t>
      </w:r>
      <w:r w:rsidR="006A3AE6" w:rsidRPr="006A3AE6">
        <w:rPr>
          <w:color w:val="483B3F"/>
        </w:rPr>
        <w:t xml:space="preserve">В случае </w:t>
      </w:r>
      <w:proofErr w:type="gramStart"/>
      <w:r w:rsidR="006A3AE6" w:rsidRPr="006A3AE6">
        <w:rPr>
          <w:color w:val="483B3F"/>
        </w:rPr>
        <w:t xml:space="preserve">равенства голосов депутатов </w:t>
      </w:r>
      <w:r>
        <w:rPr>
          <w:color w:val="483B3F"/>
        </w:rPr>
        <w:t>с</w:t>
      </w:r>
      <w:r w:rsidR="006A3AE6" w:rsidRPr="006A3AE6">
        <w:rPr>
          <w:color w:val="483B3F"/>
        </w:rPr>
        <w:t>овета депутатов</w:t>
      </w:r>
      <w:proofErr w:type="gramEnd"/>
      <w:r w:rsidR="006A3AE6" w:rsidRPr="006A3AE6">
        <w:rPr>
          <w:color w:val="483B3F"/>
        </w:rPr>
        <w:t xml:space="preserve"> при оценке деятельности главы </w:t>
      </w:r>
      <w:r>
        <w:rPr>
          <w:color w:val="483B3F"/>
        </w:rPr>
        <w:t>поселения</w:t>
      </w:r>
      <w:r w:rsidR="006A3AE6" w:rsidRPr="006A3AE6">
        <w:rPr>
          <w:color w:val="483B3F"/>
        </w:rPr>
        <w:t xml:space="preserve">,  решающий голос принадлежит старейшему по возрасту депутату </w:t>
      </w:r>
      <w:r>
        <w:rPr>
          <w:color w:val="483B3F"/>
        </w:rPr>
        <w:t>с</w:t>
      </w:r>
      <w:r w:rsidR="006A3AE6" w:rsidRPr="006A3AE6">
        <w:rPr>
          <w:color w:val="483B3F"/>
        </w:rPr>
        <w:t>овета депутатов.</w:t>
      </w:r>
    </w:p>
    <w:p w:rsidR="006A3AE6" w:rsidRPr="006A3AE6" w:rsidRDefault="002F05C9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</w:t>
      </w:r>
      <w:r w:rsidR="006A3AE6" w:rsidRPr="006A3AE6">
        <w:rPr>
          <w:color w:val="483B3F"/>
        </w:rPr>
        <w:t>14. В случае невозможности заслушивания отчет</w:t>
      </w:r>
      <w:r w:rsidR="002F1911">
        <w:rPr>
          <w:color w:val="483B3F"/>
        </w:rPr>
        <w:t xml:space="preserve">а </w:t>
      </w:r>
      <w:r w:rsidR="006A3AE6" w:rsidRPr="006A3AE6">
        <w:rPr>
          <w:color w:val="483B3F"/>
        </w:rPr>
        <w:t xml:space="preserve">главы </w:t>
      </w:r>
      <w:r>
        <w:rPr>
          <w:color w:val="483B3F"/>
        </w:rPr>
        <w:t>поселения</w:t>
      </w:r>
      <w:r w:rsidR="006A3AE6" w:rsidRPr="006A3AE6">
        <w:rPr>
          <w:color w:val="483B3F"/>
        </w:rPr>
        <w:t xml:space="preserve">  на заседании в очной форме, </w:t>
      </w:r>
      <w:r>
        <w:rPr>
          <w:color w:val="483B3F"/>
        </w:rPr>
        <w:t>с</w:t>
      </w:r>
      <w:r w:rsidR="006A3AE6" w:rsidRPr="006A3AE6">
        <w:rPr>
          <w:color w:val="483B3F"/>
        </w:rPr>
        <w:t xml:space="preserve">оветом депутатов может быть принято решение о проведении заседания с использованием средств видео-конференц-связи с обязательной видеозаписью и возможностью идентифицировать участников заседания и определения оценки деятельности главы </w:t>
      </w:r>
      <w:r>
        <w:rPr>
          <w:color w:val="483B3F"/>
        </w:rPr>
        <w:t>поселения</w:t>
      </w:r>
      <w:r w:rsidR="006A3AE6" w:rsidRPr="006A3AE6">
        <w:rPr>
          <w:color w:val="483B3F"/>
        </w:rPr>
        <w:t xml:space="preserve">  каждым из депутатов, присутствующим на заслуш</w:t>
      </w:r>
      <w:r w:rsidR="002F1911">
        <w:rPr>
          <w:color w:val="483B3F"/>
        </w:rPr>
        <w:t>ивании отчета</w:t>
      </w:r>
      <w:r w:rsidR="006A3AE6" w:rsidRPr="006A3AE6">
        <w:rPr>
          <w:color w:val="483B3F"/>
        </w:rPr>
        <w:t xml:space="preserve">; также должна быть обеспечена возможность онлайн просмотра гражданами, в том числе представителями организаций (юридических лиц), общественных объединений, </w:t>
      </w:r>
      <w:r w:rsidR="006A3AE6" w:rsidRPr="006A3AE6">
        <w:rPr>
          <w:color w:val="483B3F"/>
        </w:rPr>
        <w:lastRenderedPageBreak/>
        <w:t>органов государственной власти, государственных органов и органов местного самоуправления, а в случае наличия технической возможности, участия указанных лиц в заслушивании отчет</w:t>
      </w:r>
      <w:r w:rsidR="002F1911">
        <w:rPr>
          <w:color w:val="483B3F"/>
        </w:rPr>
        <w:t>а</w:t>
      </w:r>
      <w:r w:rsidR="006A3AE6" w:rsidRPr="006A3AE6">
        <w:rPr>
          <w:color w:val="483B3F"/>
        </w:rPr>
        <w:t xml:space="preserve"> посредством видео-конференц-связи.</w:t>
      </w:r>
    </w:p>
    <w:p w:rsidR="006A3AE6" w:rsidRPr="006A3AE6" w:rsidRDefault="002F05C9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</w:t>
      </w:r>
      <w:r w:rsidR="006A3AE6" w:rsidRPr="006A3AE6">
        <w:rPr>
          <w:color w:val="483B3F"/>
        </w:rPr>
        <w:t xml:space="preserve">15. По итогам заслушивания </w:t>
      </w:r>
      <w:r>
        <w:rPr>
          <w:color w:val="483B3F"/>
        </w:rPr>
        <w:t>с</w:t>
      </w:r>
      <w:r w:rsidR="006A3AE6" w:rsidRPr="006A3AE6">
        <w:rPr>
          <w:color w:val="483B3F"/>
        </w:rPr>
        <w:t xml:space="preserve">оветом депутатов может быть рекомендовано главе </w:t>
      </w:r>
      <w:r>
        <w:rPr>
          <w:color w:val="483B3F"/>
        </w:rPr>
        <w:t>поселения</w:t>
      </w:r>
      <w:r w:rsidR="002F1911">
        <w:rPr>
          <w:color w:val="483B3F"/>
        </w:rPr>
        <w:t xml:space="preserve"> ра</w:t>
      </w:r>
      <w:r w:rsidR="006A3AE6" w:rsidRPr="006A3AE6">
        <w:rPr>
          <w:color w:val="483B3F"/>
        </w:rPr>
        <w:t>зработать и реализовать программу по повышению результативности своей деятельности и решению выявленных в ходе заслушивания отчет</w:t>
      </w:r>
      <w:r w:rsidR="002F1911">
        <w:rPr>
          <w:color w:val="483B3F"/>
        </w:rPr>
        <w:t>а</w:t>
      </w:r>
      <w:r w:rsidR="006A3AE6" w:rsidRPr="006A3AE6">
        <w:rPr>
          <w:color w:val="483B3F"/>
        </w:rPr>
        <w:t xml:space="preserve"> проблем развития </w:t>
      </w:r>
      <w:r w:rsidR="002F1911">
        <w:rPr>
          <w:color w:val="483B3F"/>
        </w:rPr>
        <w:t>поселения</w:t>
      </w:r>
      <w:r w:rsidR="006A3AE6" w:rsidRPr="006A3AE6">
        <w:rPr>
          <w:color w:val="483B3F"/>
        </w:rPr>
        <w:t>.</w:t>
      </w:r>
    </w:p>
    <w:p w:rsidR="00A74086" w:rsidRPr="006A3AE6" w:rsidRDefault="00A74086" w:rsidP="00BA14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4086" w:rsidRPr="006A3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EF"/>
    <w:rsid w:val="002F05C9"/>
    <w:rsid w:val="002F1911"/>
    <w:rsid w:val="003337EF"/>
    <w:rsid w:val="00591BF5"/>
    <w:rsid w:val="006A3AE6"/>
    <w:rsid w:val="0072165B"/>
    <w:rsid w:val="00790CAB"/>
    <w:rsid w:val="008D77FA"/>
    <w:rsid w:val="00A220BD"/>
    <w:rsid w:val="00A74086"/>
    <w:rsid w:val="00B45017"/>
    <w:rsid w:val="00BA14E7"/>
    <w:rsid w:val="00DC0F9C"/>
    <w:rsid w:val="00EE147C"/>
    <w:rsid w:val="00E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A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A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2021-11-18T13:40:00Z</cp:lastPrinted>
  <dcterms:created xsi:type="dcterms:W3CDTF">2021-06-23T12:16:00Z</dcterms:created>
  <dcterms:modified xsi:type="dcterms:W3CDTF">2021-11-18T13:40:00Z</dcterms:modified>
</cp:coreProperties>
</file>