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7" w:rsidRDefault="005501F7" w:rsidP="00356757">
      <w:pPr>
        <w:spacing w:after="0"/>
        <w:rPr>
          <w:rFonts w:ascii="Times New Roman" w:hAnsi="Times New Roman" w:cs="Times New Roman"/>
          <w:b/>
        </w:rPr>
      </w:pPr>
    </w:p>
    <w:p w:rsidR="003F4990" w:rsidRPr="0055273B" w:rsidRDefault="005501F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356757" w:rsidRPr="0055273B">
        <w:rPr>
          <w:rFonts w:ascii="Times New Roman" w:hAnsi="Times New Roman" w:cs="Times New Roman"/>
          <w:b/>
        </w:rPr>
        <w:t xml:space="preserve">  </w:t>
      </w:r>
      <w:r w:rsidR="00356757" w:rsidRPr="0055273B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 </w:t>
      </w: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ЛЕНИНГРАДСКАЯ  ОБЛАСТЬ </w:t>
      </w: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СОВЕТ  ДЕПУТАТОВ </w:t>
      </w: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ЛИСИНСКОГО  СЕЛЬСКОГО  ПОСЕЛЕНИЯ </w:t>
      </w: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ТОСНЕНСКОГО РАЙОНА  </w:t>
      </w: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ЧЕТВЕРТОГО  СОЗЫВА </w:t>
      </w: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757" w:rsidRPr="0055273B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 </w:t>
      </w:r>
    </w:p>
    <w:p w:rsidR="00356757" w:rsidRPr="00157CFE" w:rsidRDefault="0035675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757" w:rsidRDefault="00356757" w:rsidP="003567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757" w:rsidRDefault="00157CFE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05.04.2022</w:t>
      </w:r>
      <w:r w:rsidR="00356757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101</w:t>
      </w:r>
      <w:r w:rsidR="0035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73B" w:rsidRDefault="0035675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Лисинского </w:t>
      </w:r>
    </w:p>
    <w:p w:rsidR="0055273B" w:rsidRDefault="0035675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Тосненского района</w:t>
      </w:r>
      <w:r w:rsidR="00552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55273B" w:rsidRDefault="0035675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18.02.2021 № 61 «О принятии</w:t>
      </w:r>
      <w:r w:rsidR="00552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благоустройства Лисинского</w:t>
      </w:r>
    </w:p>
    <w:p w:rsidR="00356757" w:rsidRDefault="0035675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Тосненского района Ленинградской области» </w:t>
      </w: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757" w:rsidRDefault="00356757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B7" w:rsidRDefault="0035675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Лисинского сельского поселения Тосненского района Ленинградской области</w:t>
      </w:r>
      <w:r w:rsidR="001279C3">
        <w:rPr>
          <w:rFonts w:ascii="Times New Roman" w:hAnsi="Times New Roman" w:cs="Times New Roman"/>
          <w:sz w:val="24"/>
          <w:szCs w:val="24"/>
        </w:rPr>
        <w:t>, Градостроительным кодексом Российской Федерации</w:t>
      </w:r>
      <w:r w:rsidR="008D10B7">
        <w:rPr>
          <w:rFonts w:ascii="Times New Roman" w:hAnsi="Times New Roman" w:cs="Times New Roman"/>
          <w:sz w:val="24"/>
          <w:szCs w:val="24"/>
        </w:rPr>
        <w:t>, Федерального закона от 24.11.1995 № 181-ФЗ «О социальной защите инвалидов в Российской Федерации»</w:t>
      </w:r>
      <w:r w:rsidR="0055273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55273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5273B">
        <w:rPr>
          <w:rFonts w:ascii="Times New Roman" w:hAnsi="Times New Roman" w:cs="Times New Roman"/>
          <w:sz w:val="24"/>
          <w:szCs w:val="24"/>
        </w:rPr>
        <w:t xml:space="preserve"> исполнении Протеста </w:t>
      </w:r>
      <w:proofErr w:type="spellStart"/>
      <w:r w:rsidR="0055273B">
        <w:rPr>
          <w:rFonts w:ascii="Times New Roman" w:hAnsi="Times New Roman" w:cs="Times New Roman"/>
          <w:sz w:val="24"/>
          <w:szCs w:val="24"/>
        </w:rPr>
        <w:t>Тосненской</w:t>
      </w:r>
      <w:proofErr w:type="spellEnd"/>
      <w:r w:rsidR="0055273B">
        <w:rPr>
          <w:rFonts w:ascii="Times New Roman" w:hAnsi="Times New Roman" w:cs="Times New Roman"/>
          <w:sz w:val="24"/>
          <w:szCs w:val="24"/>
        </w:rPr>
        <w:t xml:space="preserve"> городской прокуратуры от 21.12.2021 № 7-21-2021 </w:t>
      </w:r>
      <w:r w:rsidR="008D10B7">
        <w:rPr>
          <w:rFonts w:ascii="Times New Roman" w:hAnsi="Times New Roman" w:cs="Times New Roman"/>
          <w:sz w:val="24"/>
          <w:szCs w:val="24"/>
        </w:rPr>
        <w:t xml:space="preserve">совет депутатов Лисинского сельского поселения Тосненского района Ленинградской области </w:t>
      </w:r>
    </w:p>
    <w:p w:rsidR="008D10B7" w:rsidRDefault="008D10B7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B7" w:rsidRDefault="008D10B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8D10B7" w:rsidRDefault="008D10B7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B7" w:rsidRDefault="008D10B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1.Внести следующие изменения и дополнения в решение совета депутатов Лисинского сельского поселения от 18.02.2021 № 61 «О принятии Правил благоустройства Лисинского сельского поселения Тосненского района ленинградской области»: </w:t>
      </w:r>
    </w:p>
    <w:p w:rsidR="006B538C" w:rsidRDefault="008D10B7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</w:t>
      </w:r>
      <w:r w:rsidR="006B538C">
        <w:rPr>
          <w:rFonts w:ascii="Times New Roman" w:hAnsi="Times New Roman" w:cs="Times New Roman"/>
          <w:sz w:val="24"/>
          <w:szCs w:val="24"/>
        </w:rPr>
        <w:t xml:space="preserve">Дополнить пунктом 9 следующего содержания: </w:t>
      </w:r>
    </w:p>
    <w:p w:rsidR="006B538C" w:rsidRDefault="00B747DF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538C">
        <w:rPr>
          <w:rFonts w:ascii="Times New Roman" w:hAnsi="Times New Roman" w:cs="Times New Roman"/>
          <w:sz w:val="24"/>
          <w:szCs w:val="24"/>
        </w:rPr>
        <w:t xml:space="preserve">«9. Особые требования к доступности среды для пожилых людей и инвалидов. </w:t>
      </w:r>
    </w:p>
    <w:p w:rsidR="006B538C" w:rsidRDefault="00B747DF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538C">
        <w:rPr>
          <w:rFonts w:ascii="Times New Roman" w:hAnsi="Times New Roman" w:cs="Times New Roman"/>
          <w:sz w:val="24"/>
          <w:szCs w:val="24"/>
        </w:rPr>
        <w:t xml:space="preserve">9.1. При проектировании объектов благоустройства жилой среды, улиц и дорог, объектов культурно-бытового обслуживания необходимо обеспечивать доступность среды населенных пунктов для пожилых людей и инвалидов, оснащение этих объектов элементами и техническими средствами, способствующими передвижению пожилых людей и инвалидов. </w:t>
      </w:r>
    </w:p>
    <w:p w:rsidR="0055273B" w:rsidRDefault="00B747DF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538C">
        <w:rPr>
          <w:rFonts w:ascii="Times New Roman" w:hAnsi="Times New Roman" w:cs="Times New Roman"/>
          <w:sz w:val="24"/>
          <w:szCs w:val="24"/>
        </w:rPr>
        <w:t>9.2.Проектирование, строительство, установка технических средств и оборудования, способствующих передвижению пожилых людей и инвалидов осуществляется при новом строительстве заказчиком в соответствии с утвержденной проектной документацией</w:t>
      </w:r>
      <w:r w:rsidR="0055273B">
        <w:rPr>
          <w:rFonts w:ascii="Times New Roman" w:hAnsi="Times New Roman" w:cs="Times New Roman"/>
          <w:sz w:val="24"/>
          <w:szCs w:val="24"/>
        </w:rPr>
        <w:t>»</w:t>
      </w:r>
      <w:r w:rsidR="006B538C">
        <w:rPr>
          <w:rFonts w:ascii="Times New Roman" w:hAnsi="Times New Roman" w:cs="Times New Roman"/>
          <w:sz w:val="24"/>
          <w:szCs w:val="24"/>
        </w:rPr>
        <w:t xml:space="preserve">. </w:t>
      </w:r>
      <w:r w:rsidR="008D10B7">
        <w:rPr>
          <w:rFonts w:ascii="Times New Roman" w:hAnsi="Times New Roman" w:cs="Times New Roman"/>
          <w:sz w:val="24"/>
          <w:szCs w:val="24"/>
        </w:rPr>
        <w:t xml:space="preserve"> </w:t>
      </w:r>
      <w:r w:rsidR="00552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57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2.Обнародовать настоящее решение в порядке, установленном Уставом Лисинского сельского поселения, путем размещения на официальном сайте Лисинского сельского поселения Тосненского района Ленинградской области.</w:t>
      </w:r>
      <w:r w:rsidR="00356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3.Решение вступает в силу с момента его обнародования.  </w:t>
      </w: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3B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73B" w:rsidRPr="00356757" w:rsidRDefault="0055273B" w:rsidP="003567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273B" w:rsidRPr="0035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57"/>
    <w:rsid w:val="001279C3"/>
    <w:rsid w:val="00157CFE"/>
    <w:rsid w:val="00356757"/>
    <w:rsid w:val="003C0BAB"/>
    <w:rsid w:val="003F4990"/>
    <w:rsid w:val="005501F7"/>
    <w:rsid w:val="0055273B"/>
    <w:rsid w:val="006B538C"/>
    <w:rsid w:val="008D10B7"/>
    <w:rsid w:val="00B747DF"/>
    <w:rsid w:val="00D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Михайловна</cp:lastModifiedBy>
  <cp:revision>9</cp:revision>
  <cp:lastPrinted>2022-04-05T14:12:00Z</cp:lastPrinted>
  <dcterms:created xsi:type="dcterms:W3CDTF">2022-01-17T06:47:00Z</dcterms:created>
  <dcterms:modified xsi:type="dcterms:W3CDTF">2022-04-05T14:12:00Z</dcterms:modified>
</cp:coreProperties>
</file>