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32" w:rsidRPr="00943832" w:rsidRDefault="00943832" w:rsidP="009438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94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ЛИСИНСКОЕ  СЕЛЬСКОЕ  ПОСЕЛЕНИЕ </w:t>
      </w:r>
    </w:p>
    <w:p w:rsidR="00943832" w:rsidRPr="00943832" w:rsidRDefault="00943832" w:rsidP="009438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94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ЛЕНИНГРАДСКОЙ ОБЛАСТИ</w:t>
      </w:r>
    </w:p>
    <w:p w:rsidR="00943832" w:rsidRPr="00943832" w:rsidRDefault="00943832" w:rsidP="00943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94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АДМИНИСТРАЦИЯ  </w:t>
      </w:r>
    </w:p>
    <w:p w:rsidR="00943832" w:rsidRPr="00943832" w:rsidRDefault="00943832" w:rsidP="00943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832" w:rsidRPr="00943832" w:rsidRDefault="00943832" w:rsidP="00943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  <w:r w:rsidRPr="0094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proofErr w:type="gramStart"/>
      <w:r w:rsidRPr="0094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4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1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911"/>
      </w:tblGrid>
      <w:tr w:rsidR="00943832" w:rsidRPr="00943832" w:rsidTr="007C6185">
        <w:tc>
          <w:tcPr>
            <w:tcW w:w="6629" w:type="dxa"/>
          </w:tcPr>
          <w:p w:rsidR="00943832" w:rsidRPr="00943832" w:rsidRDefault="00943832" w:rsidP="00943832">
            <w:pPr>
              <w:spacing w:after="120"/>
              <w:ind w:right="9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32">
              <w:rPr>
                <w:rFonts w:ascii="Times New Roman" w:hAnsi="Times New Roman" w:cs="Times New Roman"/>
                <w:b/>
                <w:sz w:val="24"/>
                <w:szCs w:val="24"/>
              </w:rPr>
              <w:t>____________№__ПРОЕКТ</w:t>
            </w:r>
          </w:p>
          <w:p w:rsidR="00943832" w:rsidRDefault="00943832" w:rsidP="00943832">
            <w:pPr>
              <w:spacing w:after="120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94383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проведении эвакуационных мероприятий в чрезвычайных ситуациях природного и техногенного характера на территории муниципального образования </w:t>
            </w:r>
            <w:proofErr w:type="spellStart"/>
            <w:r w:rsidRPr="00943832">
              <w:rPr>
                <w:rFonts w:ascii="Times New Roman" w:hAnsi="Times New Roman" w:cs="Times New Roman"/>
                <w:sz w:val="24"/>
                <w:szCs w:val="24"/>
              </w:rPr>
              <w:t>Лисинское</w:t>
            </w:r>
            <w:proofErr w:type="spellEnd"/>
            <w:r w:rsidRPr="009438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43832">
              <w:rPr>
                <w:rFonts w:ascii="Times New Roman" w:hAnsi="Times New Roman" w:cs="Times New Roman"/>
                <w:sz w:val="24"/>
                <w:szCs w:val="24"/>
              </w:rPr>
              <w:t>Тосненского</w:t>
            </w:r>
            <w:proofErr w:type="spellEnd"/>
            <w:r w:rsidRPr="009438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832" w:rsidRPr="00943832" w:rsidRDefault="00943832" w:rsidP="00943832">
            <w:pPr>
              <w:spacing w:after="120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943832" w:rsidRPr="00943832" w:rsidRDefault="00943832" w:rsidP="00943832">
            <w:pPr>
              <w:ind w:left="1543" w:hanging="15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21 декабря 1994 года N 68-ФЗ "О защите населения и территорий от чрезвычайных ситуаций природного и техногенного характера", </w:t>
      </w:r>
      <w:r w:rsidRPr="0094383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</w:t>
      </w: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порядка организации и</w:t>
      </w:r>
      <w:proofErr w:type="gram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эвакуационных мероприятий и первоочередного жизнеобеспечения пострадавшего населения при угрозе и возникновении чрезвычайных ситуаций природного и техногенного характера на территории 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943832" w:rsidRPr="00943832" w:rsidRDefault="00943832" w:rsidP="0094383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проведении эвакуационных мероприятий в чрезвычайных ситуациях природного и техногенного характера на территории муниципального образования 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Лисинское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и перечень пунктов временного размещения и проживания эвакуируемого населения, согласно приложению.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Рекомендовать, руководителям организаций, расположенных на территории поселения: 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порядок проведения эвакуационных мероприятий в организациях и на предприятиях при угрозе и возникновении чрезвычайных ситуаций природного и техногенного характера и пожаров.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Информацию о состоянии и готовности объектов представлять в администрацию муниципального образования 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Лисинское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ежегодно до 31 декабря.</w:t>
      </w:r>
    </w:p>
    <w:p w:rsidR="00943832" w:rsidRPr="00943832" w:rsidRDefault="00943832" w:rsidP="0094383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 Обнародовать</w:t>
      </w:r>
      <w:r w:rsidRPr="0094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настоящее  постановление</w:t>
      </w: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путем размещения на официальном сайте муниципального образования – администрации 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 http: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lisino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9438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94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3832" w:rsidRPr="00943832" w:rsidRDefault="00943832" w:rsidP="009438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 момента его принятия.</w:t>
      </w:r>
    </w:p>
    <w:p w:rsidR="00943832" w:rsidRPr="00943832" w:rsidRDefault="00943832" w:rsidP="009438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            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Е.В.Золина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3832">
        <w:rPr>
          <w:rFonts w:ascii="Times New Roman" w:eastAsia="Times New Roman" w:hAnsi="Times New Roman" w:cs="Times New Roman"/>
          <w:sz w:val="18"/>
          <w:szCs w:val="18"/>
          <w:lang w:eastAsia="ru-RU"/>
        </w:rPr>
        <w:t>Агапова О.М.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Приложение                                                                                                 </w:t>
      </w:r>
    </w:p>
    <w:p w:rsidR="00943832" w:rsidRPr="00943832" w:rsidRDefault="00943832" w:rsidP="00943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943832" w:rsidRPr="00943832" w:rsidRDefault="00943832" w:rsidP="00943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43832" w:rsidRPr="00943832" w:rsidRDefault="00943832" w:rsidP="00943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943832" w:rsidRPr="00943832" w:rsidRDefault="00943832" w:rsidP="00943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Ленинградской области</w:t>
      </w:r>
    </w:p>
    <w:p w:rsidR="00943832" w:rsidRPr="00943832" w:rsidRDefault="00943832" w:rsidP="00943832">
      <w:pPr>
        <w:tabs>
          <w:tab w:val="left" w:pos="82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от_________   №______</w:t>
      </w: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3832" w:rsidRPr="00943832" w:rsidRDefault="00943832" w:rsidP="00943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943832" w:rsidRPr="00943832" w:rsidRDefault="00943832" w:rsidP="00943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эвакуационных мероприятий в чрезвычайных ситуациях природного и техногенного характера на территории </w:t>
      </w:r>
      <w:proofErr w:type="spellStart"/>
      <w:r w:rsidRPr="0094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Лисинского</w:t>
      </w:r>
      <w:proofErr w:type="spellEnd"/>
      <w:r w:rsidRPr="0094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943832" w:rsidRPr="00943832" w:rsidRDefault="00943832" w:rsidP="00943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4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Pr="0094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943832" w:rsidRPr="00943832" w:rsidRDefault="00943832" w:rsidP="00943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32" w:rsidRPr="00943832" w:rsidRDefault="00943832" w:rsidP="00943832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основные задачи, порядок планирования, организацию и проведение эвакуационных мероприятий на территории муниципального образования 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Лисинское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(далее – поселения) при возникновении чрезвычайных ситуаций (далее - ЧС).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 - отселение в мирное время (далее - эвакуация) населения - комплекс мероприятий по организованному вывозу (выводу) населения из зон ЧС или зон вероятной чрезвычайной ситуации природного и техногенного характера и его кратковременному размещению в заблаговременно подготовленных, по условиям первоочередного жизнеобеспечения, безопасных районах (местах).</w:t>
      </w:r>
      <w:proofErr w:type="gramEnd"/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Решение о проведении эвакуации населения принимается главой поселения.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рассчитано на проведение эвакуации населения при чрезвычайной ситуации локального характера, в результате которой пострадало не более 10 человек либо нарушены условия жизнедеятельности не более 100 человек, и местного характера, в результате которой пострадало свыше 10, но не более 50 человек либо нарушены условия жизнедеятельности свыше 100, но не более 300 человек и зона чрезвычайной ситуации не выходит за пределы</w:t>
      </w:r>
      <w:proofErr w:type="gram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населенного пункта. 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32" w:rsidRPr="00943832" w:rsidRDefault="00943832" w:rsidP="00943832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Организация проведения эвакуационных мероприятий 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Непосредственно планирование, организацию и проведение эвакуационных мероприятий осуществляют эвакуационная комиссия администрации поселения и отдел по безопасности, глава  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привлечением предприятий и организаций, осуществляющих свою деятельность на территории поселения.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ЧС локального и местного характера организацию и проведение эвакуационных мероприятий осуществляет администрация поселения.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Эвакуация проводится в два этапа: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этап: эвакуация населения из зон ЧС на общественные площади (пункты временного размещения - ПВР), расположенные вне этих зон. Под ПВР используются здание Дома культуры и здание школы поселка,  и другие соответствующие помещения;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этап: при затяжном характере ЧС или невозможности возвращения в места постоянной дислокации проводится перемещение населения с ПВР на площади, где возможно временное проживание и всестороннее обеспечение, - пункты временного проживания (ПВП).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Время пребывания эвакуируемого населения устанавливается: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пунктах временного размещения - до 24 часов;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пунктах временного проживания - до 30 суток. 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32" w:rsidRPr="00943832" w:rsidRDefault="00943832" w:rsidP="00943832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Обеспечение эвакуационных мероприятий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эвакуации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материально-техническому, связи и оповещения, финансовому.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Транспортное обеспечение эвакуации населения заключается в доставке населения из зоны ЧС в безопасные районы и перевозке участников ликвидации чрезвычайных ситуаций и осуществляется силами и средствами предприятий, организаций поселения.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Медицинское обеспечение эвакуации населения организуют и проводят силы и средства ФАП 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службы скорой медицинской помощи по принятой системе лечебно-эвакуационного, санитарно-гигиенического обеспечения населения в зависимости от характера и масштаба возникших медико-санитарных последствий. 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32" w:rsidRPr="00943832" w:rsidRDefault="00943832" w:rsidP="009438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При проведении эвакуации осуществляются следующие мероприятия: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развертывание медицинских пунктов на ПВР, организация на них дежурства медицинского персонала;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потребности в дополнительном развертывании лечебной базы;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обслуживания нетранспортабельных больных;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санитарным состоянием мест ПВР и ПВП населения;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непрерывное наблюдение за эпидемиологической обстановкой, выявление инфекционных больных и выполнение других противоэпидемиологических мероприятий;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психологической и психиатрической помощи пострадавшим в ЧС;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Охрана общественного порядка и обеспечение безопасности дорожного движения осуществляются ОМВД России по 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Тосненскому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Ленинградской области,  и включают следующие мероприятия: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нарядами полиции пропускного режима (блокирование автомагистралей и пешеходных путей), предусматривающего пресечение проезда транспорта и прохода граждан, не занятых в проведении эвакуационных, спасательных и других неотложных мероприятий;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порядка и обеспечение безопасности в местах размещения эвакуированного населения, предупреждение паники и дезинформационных слухов;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объектов в установленном порядке на этот период;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регулирование дорожного движения на маршрутах эвакуации;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автоколонн с эвакуированным населением;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режима допуска транспорта в зоны ЧС.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Осуществление регистрационного учета граждан организуют и осуществляют, жилищно-коммунальные организации и включают следующие мероприятия: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эвакуированного населения;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адресно-справочной работы (создание банка данных о нахождении граждан, эвакуированных из зон ЧС).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Материально-техническое обеспечение эвакуации заключается в обеспечении населения в местах временного размещения и временного проживания питанием, товарами первой необходимости, водой и организуется администрацией 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в пунктах временного размещения осуществляется силами администрации муниципального образования 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Лисинское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 При необходимости приводятся в готовность территориальные невоенизированные аварийно-спасательные формирования, подвижные пункты вещевого снабжения.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предметами первой необходимости осуществляет администрация муниципального образования 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Лисинское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по решению председателя КЧС и ПБ задействуется чрезвычайный материальный резерв поселения и организаций, созданный для ликвидации чрезвычайных ситуаций природного и техногенного характера.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Организация управления, оповещения и связи осуществляется председателем эвакуационной комиссии Администрации поселения и предусматривает: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необходимости и порядке проведения эвакуационных мероприятий, их обеспечения и первоочередного жизнеобеспечения пострадавшего населения;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оповещение (при необходимости) эвакуационной комиссии и руководителей привлекаемых организаций;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уточнение численности населения, подлежащего эвакуации, составление списков, эвакуируемых;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зданий и помещений, планируемых для размещения населения;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оповещение населения о начале эвакуации.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связи в период эвакуации заключается в оснащении ПВР, ПВП, органов управления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Финансирование эвакуационных мероприятий осуществляется за счет средств резервного фонда на предупреждение и ликвидацию ЧС администрации поселения и средств организаций, находящихся в зонах ЧС, установленным порядком по фактическим расходам.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32" w:rsidRPr="00943832" w:rsidRDefault="00943832" w:rsidP="009438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Pr="0094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эвакуационной комиссии </w:t>
      </w:r>
    </w:p>
    <w:p w:rsidR="00943832" w:rsidRPr="00943832" w:rsidRDefault="00943832" w:rsidP="009438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– глава поселения;</w:t>
      </w: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–  главный специалист администрации;</w:t>
      </w: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Начальник финансово-экономического отдела – главный бухгалтер администрации; </w:t>
      </w:r>
    </w:p>
    <w:p w:rsidR="00943832" w:rsidRPr="00943832" w:rsidRDefault="00943832" w:rsidP="00943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специалист;</w:t>
      </w:r>
    </w:p>
    <w:p w:rsidR="00943832" w:rsidRPr="00943832" w:rsidRDefault="00943832" w:rsidP="00943832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3832" w:rsidRPr="00943832" w:rsidRDefault="00943832" w:rsidP="00943832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:rsidR="00943832" w:rsidRPr="00943832" w:rsidRDefault="00943832" w:rsidP="00943832">
      <w:pPr>
        <w:widowControl w:val="0"/>
        <w:autoSpaceDE w:val="0"/>
        <w:autoSpaceDN w:val="0"/>
        <w:spacing w:after="0" w:line="240" w:lineRule="auto"/>
        <w:ind w:left="-284" w:right="-143" w:firstLine="709"/>
        <w:jc w:val="both"/>
        <w:rPr>
          <w:rFonts w:ascii="Calibri" w:eastAsia="Times New Roman" w:hAnsi="Calibri" w:cs="Calibri"/>
          <w:szCs w:val="28"/>
          <w:lang w:eastAsia="ru-RU"/>
        </w:rPr>
      </w:pPr>
    </w:p>
    <w:p w:rsidR="003B5706" w:rsidRPr="00943832" w:rsidRDefault="003B5706" w:rsidP="009438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5706" w:rsidRPr="0094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32"/>
    <w:rsid w:val="003B5706"/>
    <w:rsid w:val="009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38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3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38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3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1679</Words>
  <Characters>9573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Михайловна</dc:creator>
  <cp:lastModifiedBy>Оксана Михайловна</cp:lastModifiedBy>
  <cp:revision>2</cp:revision>
  <dcterms:created xsi:type="dcterms:W3CDTF">2022-11-03T08:46:00Z</dcterms:created>
  <dcterms:modified xsi:type="dcterms:W3CDTF">2022-11-03T08:51:00Z</dcterms:modified>
</cp:coreProperties>
</file>