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42" w:rsidRDefault="00972542">
      <w:pPr>
        <w:pStyle w:val="a3"/>
      </w:pPr>
    </w:p>
    <w:p w:rsidR="00F71C24" w:rsidRPr="00F71C24" w:rsidRDefault="00F71C24" w:rsidP="00F71C24">
      <w:pPr>
        <w:widowControl/>
        <w:tabs>
          <w:tab w:val="left" w:pos="0"/>
        </w:tabs>
        <w:autoSpaceDE/>
        <w:autoSpaceDN/>
        <w:rPr>
          <w:b/>
          <w:sz w:val="28"/>
          <w:szCs w:val="28"/>
          <w:lang w:eastAsia="ru-RU"/>
        </w:rPr>
      </w:pPr>
      <w:r w:rsidRPr="00F71C24">
        <w:rPr>
          <w:b/>
          <w:sz w:val="28"/>
          <w:szCs w:val="28"/>
          <w:lang w:eastAsia="ru-RU"/>
        </w:rPr>
        <w:t xml:space="preserve">                                         РОССИЙСКАЯ ФЕДЕРАЦИЯ                                                                                                                                                                </w:t>
      </w:r>
    </w:p>
    <w:p w:rsidR="00F71C24" w:rsidRPr="00F71C24" w:rsidRDefault="00F71C24" w:rsidP="00F71C24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F71C24">
        <w:rPr>
          <w:b/>
          <w:sz w:val="28"/>
          <w:szCs w:val="28"/>
          <w:lang w:eastAsia="ru-RU"/>
        </w:rPr>
        <w:t xml:space="preserve">ЛЕНИНГРАДСКАЯ ОБЛАСТЬ  </w:t>
      </w:r>
    </w:p>
    <w:p w:rsidR="00F71C24" w:rsidRPr="00F71C24" w:rsidRDefault="00F71C24" w:rsidP="00F71C24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F71C24">
        <w:rPr>
          <w:b/>
          <w:sz w:val="28"/>
          <w:szCs w:val="28"/>
          <w:lang w:eastAsia="ru-RU"/>
        </w:rPr>
        <w:t xml:space="preserve">ТОСНЕНСКИЙ МУНИЦИПАЛЬНЫЙ РАЙОН </w:t>
      </w:r>
    </w:p>
    <w:p w:rsidR="00F71C24" w:rsidRPr="00F71C24" w:rsidRDefault="00F71C24" w:rsidP="00F71C24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F71C24">
        <w:rPr>
          <w:b/>
          <w:sz w:val="28"/>
          <w:szCs w:val="28"/>
          <w:lang w:eastAsia="ru-RU"/>
        </w:rPr>
        <w:t xml:space="preserve"> </w:t>
      </w:r>
    </w:p>
    <w:p w:rsidR="00F71C24" w:rsidRPr="00F71C24" w:rsidRDefault="00F71C24" w:rsidP="00F71C24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F71C24">
        <w:rPr>
          <w:b/>
          <w:sz w:val="28"/>
          <w:szCs w:val="28"/>
          <w:lang w:eastAsia="ru-RU"/>
        </w:rPr>
        <w:t xml:space="preserve">СОВЕТ ДЕПУТАТОВ </w:t>
      </w:r>
    </w:p>
    <w:p w:rsidR="00F71C24" w:rsidRPr="00F71C24" w:rsidRDefault="00F71C24" w:rsidP="00F71C24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F71C24">
        <w:rPr>
          <w:b/>
          <w:sz w:val="28"/>
          <w:szCs w:val="28"/>
          <w:lang w:eastAsia="ru-RU"/>
        </w:rPr>
        <w:t xml:space="preserve">ЛИСИНСКОГО СЕЛЬСКОГО ПОСЕЛЕНИЯ </w:t>
      </w:r>
    </w:p>
    <w:p w:rsidR="00F71C24" w:rsidRPr="00F71C24" w:rsidRDefault="00F71C24" w:rsidP="00F71C24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F71C24">
        <w:rPr>
          <w:b/>
          <w:sz w:val="28"/>
          <w:szCs w:val="28"/>
          <w:lang w:eastAsia="ru-RU"/>
        </w:rPr>
        <w:t xml:space="preserve">ПЯТОГО СОЗЫВА </w:t>
      </w:r>
    </w:p>
    <w:p w:rsidR="00F71C24" w:rsidRPr="00F71C24" w:rsidRDefault="00F71C24" w:rsidP="00F71C24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F71C24" w:rsidRPr="00F71C24" w:rsidRDefault="00F71C24" w:rsidP="00F71C24">
      <w:pPr>
        <w:widowControl/>
        <w:tabs>
          <w:tab w:val="left" w:pos="0"/>
        </w:tabs>
        <w:autoSpaceDE/>
        <w:autoSpaceDN/>
        <w:jc w:val="center"/>
        <w:rPr>
          <w:b/>
          <w:sz w:val="40"/>
          <w:szCs w:val="40"/>
          <w:lang w:eastAsia="ru-RU"/>
        </w:rPr>
      </w:pPr>
      <w:r w:rsidRPr="00F71C24">
        <w:rPr>
          <w:b/>
          <w:sz w:val="28"/>
          <w:szCs w:val="28"/>
          <w:lang w:eastAsia="ru-RU"/>
        </w:rPr>
        <w:t xml:space="preserve">РЕШЕНИЕ </w:t>
      </w:r>
    </w:p>
    <w:p w:rsidR="00AB4B64" w:rsidRDefault="00AB4B64" w:rsidP="00AB4B64">
      <w:pPr>
        <w:tabs>
          <w:tab w:val="left" w:pos="1736"/>
          <w:tab w:val="left" w:pos="3524"/>
        </w:tabs>
        <w:spacing w:before="276"/>
        <w:ind w:left="2"/>
        <w:jc w:val="both"/>
        <w:rPr>
          <w:sz w:val="24"/>
        </w:rPr>
      </w:pPr>
      <w:r w:rsidRPr="00AB4B64">
        <w:rPr>
          <w:sz w:val="24"/>
        </w:rPr>
        <w:t xml:space="preserve">20.01.2025 </w:t>
      </w:r>
      <w:r w:rsidR="005B1B89">
        <w:rPr>
          <w:sz w:val="24"/>
        </w:rPr>
        <w:t>№</w:t>
      </w:r>
      <w:r>
        <w:rPr>
          <w:sz w:val="24"/>
        </w:rPr>
        <w:t xml:space="preserve"> 22</w:t>
      </w:r>
    </w:p>
    <w:p w:rsidR="00AB4B64" w:rsidRDefault="005B1B89" w:rsidP="00AB4B64">
      <w:pPr>
        <w:tabs>
          <w:tab w:val="left" w:pos="1736"/>
          <w:tab w:val="left" w:pos="3524"/>
        </w:tabs>
        <w:ind w:left="2"/>
        <w:jc w:val="both"/>
      </w:pPr>
      <w:r>
        <w:t xml:space="preserve">Об утверждении Положения о размещении </w:t>
      </w:r>
      <w:proofErr w:type="gramStart"/>
      <w:r>
        <w:t>обобщенной</w:t>
      </w:r>
      <w:proofErr w:type="gramEnd"/>
    </w:p>
    <w:p w:rsidR="00AB4B64" w:rsidRDefault="005B1B89" w:rsidP="00AB4B64">
      <w:pPr>
        <w:tabs>
          <w:tab w:val="left" w:pos="1736"/>
          <w:tab w:val="left" w:pos="3524"/>
        </w:tabs>
        <w:ind w:left="2"/>
        <w:jc w:val="both"/>
      </w:pPr>
      <w:r>
        <w:t xml:space="preserve"> информации об исполнении (ненадлежащем исполнении) </w:t>
      </w:r>
    </w:p>
    <w:p w:rsidR="00AB4B64" w:rsidRDefault="005B1B89" w:rsidP="00AB4B64">
      <w:pPr>
        <w:tabs>
          <w:tab w:val="left" w:pos="1736"/>
          <w:tab w:val="left" w:pos="3524"/>
        </w:tabs>
        <w:ind w:left="2"/>
        <w:jc w:val="both"/>
      </w:pPr>
      <w:r>
        <w:t xml:space="preserve">депутатами совета депутатов </w:t>
      </w:r>
      <w:r w:rsidR="00F71C24">
        <w:t xml:space="preserve">Лисинского сельского поселения </w:t>
      </w:r>
    </w:p>
    <w:p w:rsidR="00AB4B64" w:rsidRDefault="005B1B89" w:rsidP="00AB4B64">
      <w:pPr>
        <w:tabs>
          <w:tab w:val="left" w:pos="1736"/>
          <w:tab w:val="left" w:pos="3524"/>
        </w:tabs>
        <w:ind w:left="2"/>
        <w:jc w:val="both"/>
      </w:pPr>
      <w:r>
        <w:t>Тосненского муниципального района Ленинградской области</w:t>
      </w:r>
    </w:p>
    <w:p w:rsidR="00AB4B64" w:rsidRDefault="005B1B89" w:rsidP="00AB4B64">
      <w:pPr>
        <w:tabs>
          <w:tab w:val="left" w:pos="1736"/>
          <w:tab w:val="left" w:pos="3524"/>
        </w:tabs>
        <w:ind w:left="2"/>
        <w:jc w:val="both"/>
      </w:pPr>
      <w:r>
        <w:t xml:space="preserve"> обязанности представлять сведения о доходах, расходах, </w:t>
      </w:r>
    </w:p>
    <w:p w:rsidR="00AB4B64" w:rsidRDefault="005B1B89" w:rsidP="00AB4B64">
      <w:pPr>
        <w:tabs>
          <w:tab w:val="left" w:pos="1736"/>
          <w:tab w:val="left" w:pos="3524"/>
        </w:tabs>
        <w:ind w:left="2"/>
        <w:jc w:val="both"/>
      </w:pPr>
      <w:r>
        <w:t xml:space="preserve">об имуществе и обязательствах имущественного характера </w:t>
      </w:r>
    </w:p>
    <w:p w:rsidR="00AB4B64" w:rsidRDefault="005B1B89" w:rsidP="00AB4B64">
      <w:pPr>
        <w:tabs>
          <w:tab w:val="left" w:pos="1736"/>
          <w:tab w:val="left" w:pos="3524"/>
        </w:tabs>
        <w:ind w:left="2"/>
        <w:jc w:val="both"/>
      </w:pPr>
      <w:r>
        <w:t xml:space="preserve">на официальном сайте органа местного самоуправления </w:t>
      </w:r>
      <w:proofErr w:type="gramStart"/>
      <w:r>
        <w:t>в</w:t>
      </w:r>
      <w:proofErr w:type="gramEnd"/>
      <w:r>
        <w:t xml:space="preserve"> </w:t>
      </w:r>
    </w:p>
    <w:p w:rsidR="00972542" w:rsidRDefault="005B1B89" w:rsidP="00AB4B64">
      <w:pPr>
        <w:tabs>
          <w:tab w:val="left" w:pos="1736"/>
          <w:tab w:val="left" w:pos="3524"/>
        </w:tabs>
        <w:ind w:left="2"/>
        <w:jc w:val="both"/>
      </w:pPr>
      <w:r>
        <w:t>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</w:t>
      </w:r>
    </w:p>
    <w:p w:rsidR="00972542" w:rsidRDefault="00972542">
      <w:pPr>
        <w:pStyle w:val="a3"/>
        <w:spacing w:before="273"/>
      </w:pPr>
    </w:p>
    <w:p w:rsidR="00972542" w:rsidRDefault="005B1B89">
      <w:pPr>
        <w:pStyle w:val="a3"/>
        <w:spacing w:before="1"/>
        <w:ind w:left="2" w:right="138" w:firstLine="707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совет депутатов</w:t>
      </w:r>
      <w:r w:rsidR="00F71C24">
        <w:t xml:space="preserve"> Лисинского сельского поселения</w:t>
      </w:r>
      <w:r>
        <w:t xml:space="preserve"> Тосненского муниципального района Ленинградской области</w:t>
      </w:r>
    </w:p>
    <w:p w:rsidR="00972542" w:rsidRDefault="00972542">
      <w:pPr>
        <w:pStyle w:val="a3"/>
      </w:pPr>
    </w:p>
    <w:p w:rsidR="00972542" w:rsidRDefault="005B1B89">
      <w:pPr>
        <w:pStyle w:val="a3"/>
        <w:ind w:left="2"/>
      </w:pPr>
      <w:r>
        <w:rPr>
          <w:spacing w:val="-2"/>
        </w:rPr>
        <w:t>РЕШИЛ:</w:t>
      </w:r>
    </w:p>
    <w:p w:rsidR="00972542" w:rsidRDefault="005B1B89">
      <w:pPr>
        <w:pStyle w:val="a4"/>
        <w:numPr>
          <w:ilvl w:val="0"/>
          <w:numId w:val="2"/>
        </w:numPr>
        <w:tabs>
          <w:tab w:val="left" w:pos="989"/>
        </w:tabs>
        <w:spacing w:before="274"/>
        <w:ind w:right="135" w:firstLine="707"/>
        <w:jc w:val="both"/>
        <w:rPr>
          <w:sz w:val="24"/>
        </w:rPr>
      </w:pPr>
      <w:r>
        <w:rPr>
          <w:sz w:val="24"/>
        </w:rPr>
        <w:t>Утвердить Положение о размещении обобщенной информации об исполнении (ненадлежащем исполнении) депутатами совета депутатов</w:t>
      </w:r>
      <w:r w:rsidR="00F71C24">
        <w:rPr>
          <w:sz w:val="24"/>
        </w:rPr>
        <w:t xml:space="preserve"> Лисинского сельского поселения</w:t>
      </w:r>
      <w:r>
        <w:rPr>
          <w:sz w:val="24"/>
        </w:rPr>
        <w:t xml:space="preserve"> Тосненского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 </w:t>
      </w:r>
      <w:r>
        <w:rPr>
          <w:spacing w:val="-2"/>
          <w:sz w:val="24"/>
        </w:rPr>
        <w:t>(приложение).</w:t>
      </w:r>
    </w:p>
    <w:p w:rsidR="0060288A" w:rsidRDefault="0060288A" w:rsidP="0060288A">
      <w:pPr>
        <w:pStyle w:val="a3"/>
        <w:ind w:firstLine="709"/>
      </w:pPr>
      <w:r>
        <w:t xml:space="preserve">2. </w:t>
      </w:r>
      <w:proofErr w:type="gramStart"/>
      <w:r>
        <w:t>С момента принятия настоящего решения считать утратившими силу решения  совета депутатов Лисинского сельского поселения от 21.02.2020 № 24 «Об утверждении Порядка размещения сведений о  доходах, расходах, об имуществе и обязательствах имущественного характера лиц, замещающих муниципальные должности в  Лисинском сельском поселении, и членов их семей на официальном сайте  Лисинского сельского поселения и предоставления этих сведений средствам массовой информации для опубликования», от 21.12.2021</w:t>
      </w:r>
      <w:proofErr w:type="gramEnd"/>
      <w:r>
        <w:t xml:space="preserve">  № </w:t>
      </w:r>
      <w:proofErr w:type="gramStart"/>
      <w:r>
        <w:t>92 «О внесении изменений в решение совета депутатов Лисинского сельского поселения от 20.02.2020 № 24 «Об утверждении Порядка размещения сведений о  доходах, расходах, об имуществе и обязательствах имущественного характера лиц, замещающих муниципальные должности в  Лисинском сельском поселении, и членов их семей на официальном сайте  Лисинского сельского поселения и предоставления этих сведений средствам массовой информации для опубликования», от 04.04.2023  № 130   «О внесении</w:t>
      </w:r>
      <w:proofErr w:type="gramEnd"/>
      <w:r>
        <w:t xml:space="preserve"> </w:t>
      </w:r>
      <w:proofErr w:type="gramStart"/>
      <w:r>
        <w:t xml:space="preserve">изменений в решение совета депутатов Лисинского сельского поселения от 20.02.2020 № 24 «Об утверждении Порядка размещения сведений о  доходах, расходах, об имуществе и обязательствах </w:t>
      </w:r>
      <w:r>
        <w:lastRenderedPageBreak/>
        <w:t>имущественного характера лиц, замещающих муниципальные должности в  Лисинском сельском поселении, и членов их семей на официальном сайте  Лисинского сельского поселения и предоставления этих сведений средствам массовой информации для опубликования».</w:t>
      </w:r>
      <w:proofErr w:type="gramEnd"/>
    </w:p>
    <w:p w:rsidR="0060288A" w:rsidRDefault="0060288A" w:rsidP="0060288A">
      <w:pPr>
        <w:pStyle w:val="a3"/>
      </w:pPr>
      <w:r>
        <w:t>3.</w:t>
      </w:r>
      <w:r>
        <w:tab/>
        <w:t xml:space="preserve">Настоящее решение вступает в силу с момента его принятия и подлежит размещению на официальном </w:t>
      </w:r>
      <w:proofErr w:type="gramStart"/>
      <w:r>
        <w:t>сайте</w:t>
      </w:r>
      <w:proofErr w:type="gramEnd"/>
      <w:r>
        <w:t xml:space="preserve"> Лисинского сельского поселения Тосненского муниципального района Ленинградской области.</w:t>
      </w:r>
    </w:p>
    <w:p w:rsidR="00972542" w:rsidRDefault="0060288A" w:rsidP="0060288A">
      <w:pPr>
        <w:pStyle w:val="a3"/>
      </w:pPr>
      <w:r>
        <w:t>4.</w:t>
      </w:r>
      <w:r>
        <w:tab/>
      </w:r>
      <w:proofErr w:type="gramStart"/>
      <w:r>
        <w:t>Контроль  за</w:t>
      </w:r>
      <w:proofErr w:type="gramEnd"/>
      <w:r>
        <w:t xml:space="preserve"> исполнением настоящего  решения оставляю за собой.</w:t>
      </w:r>
    </w:p>
    <w:p w:rsidR="00972542" w:rsidRDefault="00972542">
      <w:pPr>
        <w:pStyle w:val="a3"/>
        <w:spacing w:before="274"/>
      </w:pPr>
    </w:p>
    <w:p w:rsidR="0060288A" w:rsidRDefault="0060288A">
      <w:pPr>
        <w:pStyle w:val="a3"/>
        <w:spacing w:before="274"/>
      </w:pPr>
    </w:p>
    <w:p w:rsidR="0060288A" w:rsidRDefault="0060288A">
      <w:pPr>
        <w:pStyle w:val="a3"/>
        <w:spacing w:before="274"/>
      </w:pPr>
    </w:p>
    <w:p w:rsidR="0060288A" w:rsidRDefault="0060288A">
      <w:pPr>
        <w:pStyle w:val="a3"/>
        <w:spacing w:before="274"/>
      </w:pPr>
    </w:p>
    <w:p w:rsidR="00972542" w:rsidRDefault="005B1B89">
      <w:pPr>
        <w:pStyle w:val="a3"/>
        <w:tabs>
          <w:tab w:val="left" w:pos="7743"/>
        </w:tabs>
        <w:ind w:left="2"/>
        <w:jc w:val="both"/>
      </w:pPr>
      <w:r>
        <w:t>Глава</w:t>
      </w:r>
      <w:r>
        <w:rPr>
          <w:spacing w:val="-7"/>
        </w:rPr>
        <w:t xml:space="preserve"> </w:t>
      </w:r>
      <w:r w:rsidR="0060288A">
        <w:t>Лисинского сельского поселения</w:t>
      </w:r>
      <w:r>
        <w:tab/>
      </w:r>
      <w:r w:rsidR="0060288A">
        <w:t>А.И. Уткин</w:t>
      </w: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</w:pPr>
    </w:p>
    <w:p w:rsidR="00972542" w:rsidRDefault="00972542">
      <w:pPr>
        <w:pStyle w:val="a3"/>
        <w:spacing w:before="17"/>
      </w:pPr>
    </w:p>
    <w:p w:rsidR="00972542" w:rsidRDefault="00972542">
      <w:pPr>
        <w:jc w:val="both"/>
        <w:rPr>
          <w:sz w:val="20"/>
        </w:rPr>
        <w:sectPr w:rsidR="00972542">
          <w:pgSz w:w="11910" w:h="16840"/>
          <w:pgMar w:top="1040" w:right="708" w:bottom="280" w:left="1700" w:header="720" w:footer="720" w:gutter="0"/>
          <w:cols w:space="720"/>
        </w:sectPr>
      </w:pPr>
    </w:p>
    <w:p w:rsidR="00972542" w:rsidRDefault="005B1B89">
      <w:pPr>
        <w:pStyle w:val="a3"/>
        <w:spacing w:before="66"/>
        <w:ind w:left="5388"/>
      </w:pPr>
      <w:r>
        <w:rPr>
          <w:spacing w:val="-2"/>
        </w:rPr>
        <w:lastRenderedPageBreak/>
        <w:t>Приложение</w:t>
      </w:r>
    </w:p>
    <w:p w:rsidR="00972542" w:rsidRDefault="005B1B89">
      <w:pPr>
        <w:pStyle w:val="a3"/>
        <w:ind w:left="5388"/>
      </w:pP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rPr>
          <w:spacing w:val="-2"/>
        </w:rPr>
        <w:t>депутатов Лисинского сельского поселения</w:t>
      </w:r>
    </w:p>
    <w:p w:rsidR="00972542" w:rsidRDefault="005B1B89">
      <w:pPr>
        <w:pStyle w:val="a3"/>
        <w:ind w:left="5388"/>
      </w:pPr>
      <w:r>
        <w:t>Тосненского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района Ленинградской области</w:t>
      </w:r>
    </w:p>
    <w:p w:rsidR="00972542" w:rsidRDefault="005B1B89">
      <w:pPr>
        <w:pStyle w:val="a3"/>
        <w:tabs>
          <w:tab w:val="left" w:pos="7048"/>
          <w:tab w:val="left" w:pos="8597"/>
        </w:tabs>
        <w:spacing w:before="1"/>
        <w:ind w:left="5388"/>
      </w:pPr>
      <w:r>
        <w:t xml:space="preserve">от </w:t>
      </w:r>
      <w:r w:rsidR="00AB4B64">
        <w:rPr>
          <w:u w:val="single"/>
        </w:rPr>
        <w:t xml:space="preserve">20.01.2025 </w:t>
      </w:r>
      <w:r>
        <w:t xml:space="preserve">№ </w:t>
      </w:r>
      <w:r w:rsidR="00AB4B64">
        <w:rPr>
          <w:u w:val="single"/>
        </w:rPr>
        <w:t>22</w:t>
      </w:r>
      <w:bookmarkStart w:id="0" w:name="_GoBack"/>
      <w:bookmarkEnd w:id="0"/>
    </w:p>
    <w:p w:rsidR="00972542" w:rsidRDefault="00972542">
      <w:pPr>
        <w:pStyle w:val="a3"/>
        <w:spacing w:before="275"/>
      </w:pPr>
    </w:p>
    <w:p w:rsidR="00972542" w:rsidRDefault="005B1B89">
      <w:pPr>
        <w:pStyle w:val="a3"/>
        <w:spacing w:before="1"/>
        <w:ind w:left="239" w:right="374" w:hanging="3"/>
        <w:jc w:val="center"/>
      </w:pPr>
      <w:r>
        <w:t>Положение о размещении обобщенной информации об исполнении (ненадлежащем исполнении) депутатами совета депутатов Лисинского сельского поселения Тосненского муниципального района Ленинградской области обязанности представлять сведения о доходах, расходах, об имуществе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обязательствах</w:t>
      </w:r>
      <w:r>
        <w:rPr>
          <w:spacing w:val="-1"/>
        </w:rPr>
        <w:t xml:space="preserve"> </w:t>
      </w:r>
      <w:r>
        <w:t>имущественного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органа местного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информационно-телекоммуникационной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«Интернет»</w:t>
      </w:r>
    </w:p>
    <w:p w:rsidR="00972542" w:rsidRDefault="005B1B89">
      <w:pPr>
        <w:pStyle w:val="a4"/>
        <w:numPr>
          <w:ilvl w:val="0"/>
          <w:numId w:val="1"/>
        </w:numPr>
        <w:tabs>
          <w:tab w:val="left" w:pos="955"/>
        </w:tabs>
        <w:spacing w:before="274"/>
        <w:ind w:firstLine="707"/>
        <w:jc w:val="both"/>
        <w:rPr>
          <w:sz w:val="24"/>
        </w:rPr>
      </w:pPr>
      <w:proofErr w:type="gramStart"/>
      <w:r>
        <w:rPr>
          <w:sz w:val="24"/>
        </w:rPr>
        <w:t>Настоящим Положением в соответствии с частью 9-1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совета депутатов Лисинского сельского поселения Тосненского муниципального района Ленинградской</w:t>
      </w:r>
      <w:proofErr w:type="gramEnd"/>
      <w:r>
        <w:rPr>
          <w:sz w:val="24"/>
        </w:rPr>
        <w:t xml:space="preserve"> области обязанности представить сведения о доходах, расходах, об имуществе и обязательствах имущественного характера (далее – обобщенная информация, сведения) на официальном сайте администрации Лисинского сельского поселения Тосненского муниципального района Ленинградской области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сайт)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972542" w:rsidRDefault="005B1B89">
      <w:pPr>
        <w:pStyle w:val="a4"/>
        <w:numPr>
          <w:ilvl w:val="0"/>
          <w:numId w:val="1"/>
        </w:numPr>
        <w:tabs>
          <w:tab w:val="left" w:pos="1068"/>
        </w:tabs>
        <w:ind w:right="144" w:firstLine="707"/>
        <w:jc w:val="both"/>
        <w:rPr>
          <w:sz w:val="24"/>
        </w:rPr>
      </w:pPr>
      <w:r>
        <w:rPr>
          <w:sz w:val="24"/>
        </w:rPr>
        <w:t xml:space="preserve">Обобщенная информация размещается на официальном </w:t>
      </w:r>
      <w:proofErr w:type="gramStart"/>
      <w:r>
        <w:rPr>
          <w:sz w:val="24"/>
        </w:rPr>
        <w:t>сайте</w:t>
      </w:r>
      <w:proofErr w:type="gramEnd"/>
      <w:r>
        <w:rPr>
          <w:sz w:val="24"/>
        </w:rPr>
        <w:t xml:space="preserve"> по форме, утвержденной Губернатором Ленинградской области.</w:t>
      </w:r>
    </w:p>
    <w:p w:rsidR="00972542" w:rsidRDefault="005B1B89">
      <w:pPr>
        <w:pStyle w:val="a4"/>
        <w:numPr>
          <w:ilvl w:val="0"/>
          <w:numId w:val="1"/>
        </w:numPr>
        <w:tabs>
          <w:tab w:val="left" w:pos="950"/>
        </w:tabs>
        <w:ind w:left="950" w:right="0" w:hanging="240"/>
        <w:rPr>
          <w:sz w:val="24"/>
        </w:rPr>
      </w:pPr>
      <w:r>
        <w:rPr>
          <w:sz w:val="24"/>
        </w:rPr>
        <w:t>Обобщенная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содержать:</w:t>
      </w:r>
    </w:p>
    <w:p w:rsidR="00972542" w:rsidRDefault="005B1B89">
      <w:pPr>
        <w:pStyle w:val="a4"/>
        <w:numPr>
          <w:ilvl w:val="1"/>
          <w:numId w:val="1"/>
        </w:numPr>
        <w:tabs>
          <w:tab w:val="left" w:pos="1124"/>
          <w:tab w:val="left" w:pos="2782"/>
          <w:tab w:val="left" w:pos="3810"/>
          <w:tab w:val="left" w:pos="5436"/>
          <w:tab w:val="left" w:pos="7585"/>
          <w:tab w:val="left" w:pos="8696"/>
        </w:tabs>
        <w:ind w:right="142" w:firstLine="707"/>
        <w:rPr>
          <w:sz w:val="24"/>
        </w:rPr>
      </w:pPr>
      <w:r>
        <w:rPr>
          <w:spacing w:val="-2"/>
          <w:sz w:val="24"/>
        </w:rPr>
        <w:t>персональные</w:t>
      </w:r>
      <w:r>
        <w:rPr>
          <w:sz w:val="24"/>
        </w:rPr>
        <w:tab/>
      </w:r>
      <w:r>
        <w:rPr>
          <w:spacing w:val="-2"/>
          <w:sz w:val="24"/>
        </w:rPr>
        <w:t>данные,</w:t>
      </w:r>
      <w:r>
        <w:rPr>
          <w:sz w:val="24"/>
        </w:rPr>
        <w:tab/>
      </w:r>
      <w:r>
        <w:rPr>
          <w:spacing w:val="-2"/>
          <w:sz w:val="24"/>
        </w:rPr>
        <w:t>позволяющие</w:t>
      </w:r>
      <w:r>
        <w:rPr>
          <w:sz w:val="24"/>
        </w:rPr>
        <w:tab/>
      </w:r>
      <w:r>
        <w:rPr>
          <w:spacing w:val="-2"/>
          <w:sz w:val="24"/>
        </w:rPr>
        <w:t>идентифицировать</w:t>
      </w:r>
      <w:r>
        <w:rPr>
          <w:sz w:val="24"/>
        </w:rPr>
        <w:tab/>
      </w:r>
      <w:r>
        <w:rPr>
          <w:spacing w:val="-2"/>
          <w:sz w:val="24"/>
        </w:rPr>
        <w:t>депутата</w:t>
      </w:r>
      <w:r>
        <w:rPr>
          <w:sz w:val="24"/>
        </w:rPr>
        <w:tab/>
      </w:r>
      <w:r>
        <w:rPr>
          <w:spacing w:val="-2"/>
          <w:sz w:val="24"/>
        </w:rPr>
        <w:t xml:space="preserve">совета </w:t>
      </w:r>
      <w:r>
        <w:rPr>
          <w:sz w:val="24"/>
        </w:rPr>
        <w:t>депутатов Тосненского муниципального района Ленинградской области;</w:t>
      </w:r>
    </w:p>
    <w:p w:rsidR="00972542" w:rsidRDefault="005B1B89">
      <w:pPr>
        <w:pStyle w:val="a4"/>
        <w:numPr>
          <w:ilvl w:val="1"/>
          <w:numId w:val="1"/>
        </w:numPr>
        <w:tabs>
          <w:tab w:val="left" w:pos="1139"/>
          <w:tab w:val="left" w:pos="2182"/>
          <w:tab w:val="left" w:pos="3820"/>
          <w:tab w:val="left" w:pos="6292"/>
          <w:tab w:val="left" w:pos="7719"/>
        </w:tabs>
        <w:ind w:right="146" w:firstLine="707"/>
        <w:rPr>
          <w:sz w:val="24"/>
        </w:rPr>
      </w:pPr>
      <w:r>
        <w:rPr>
          <w:spacing w:val="-2"/>
          <w:sz w:val="24"/>
        </w:rPr>
        <w:t>данные,</w:t>
      </w:r>
      <w:r>
        <w:rPr>
          <w:sz w:val="24"/>
        </w:rPr>
        <w:tab/>
      </w:r>
      <w:r>
        <w:rPr>
          <w:spacing w:val="-2"/>
          <w:sz w:val="24"/>
        </w:rPr>
        <w:t>позволяющие</w:t>
      </w:r>
      <w:r>
        <w:rPr>
          <w:sz w:val="24"/>
        </w:rPr>
        <w:tab/>
      </w:r>
      <w:r>
        <w:rPr>
          <w:spacing w:val="-2"/>
          <w:sz w:val="24"/>
        </w:rPr>
        <w:t>индивидуализировать</w:t>
      </w:r>
      <w:r>
        <w:rPr>
          <w:sz w:val="24"/>
        </w:rPr>
        <w:tab/>
      </w:r>
      <w:r>
        <w:rPr>
          <w:spacing w:val="-2"/>
          <w:sz w:val="24"/>
        </w:rPr>
        <w:t>имущество,</w:t>
      </w:r>
      <w:r>
        <w:rPr>
          <w:sz w:val="24"/>
        </w:rPr>
        <w:tab/>
      </w:r>
      <w:r>
        <w:rPr>
          <w:spacing w:val="-2"/>
          <w:sz w:val="24"/>
        </w:rPr>
        <w:t xml:space="preserve">принадлежащее </w:t>
      </w:r>
      <w:r>
        <w:rPr>
          <w:sz w:val="24"/>
        </w:rPr>
        <w:t>депутату совета депутатов Тосненского муниципального района Ленинградской области.</w:t>
      </w:r>
    </w:p>
    <w:p w:rsidR="00972542" w:rsidRDefault="005B1B89">
      <w:pPr>
        <w:pStyle w:val="a4"/>
        <w:numPr>
          <w:ilvl w:val="0"/>
          <w:numId w:val="1"/>
        </w:numPr>
        <w:tabs>
          <w:tab w:val="left" w:pos="1244"/>
        </w:tabs>
        <w:ind w:right="139" w:firstLine="707"/>
        <w:jc w:val="both"/>
        <w:rPr>
          <w:sz w:val="24"/>
        </w:rPr>
      </w:pPr>
      <w:r>
        <w:rPr>
          <w:sz w:val="24"/>
        </w:rPr>
        <w:t>Обобщенная информация размещается лицом, ответственным за противодействие коррупции в совете депутатов Тосненского муниципального района Ленинградской области, не позднее 14 рабочих дней со дня истечения срока, установленного областным законодательством, для подачи сведений.</w:t>
      </w:r>
    </w:p>
    <w:p w:rsidR="00972542" w:rsidRDefault="005B1B89">
      <w:pPr>
        <w:pStyle w:val="a4"/>
        <w:numPr>
          <w:ilvl w:val="0"/>
          <w:numId w:val="1"/>
        </w:numPr>
        <w:tabs>
          <w:tab w:val="left" w:pos="1097"/>
        </w:tabs>
        <w:ind w:right="137" w:firstLine="707"/>
        <w:jc w:val="both"/>
        <w:rPr>
          <w:sz w:val="24"/>
        </w:rPr>
      </w:pPr>
      <w:r>
        <w:rPr>
          <w:sz w:val="24"/>
        </w:rPr>
        <w:t>Лица, ответственные за противодействие коррупции, в соответствии с законодательством Российской Федерации несут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sectPr w:rsidR="0097254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15"/>
    <w:multiLevelType w:val="hybridMultilevel"/>
    <w:tmpl w:val="C85E4122"/>
    <w:lvl w:ilvl="0" w:tplc="30906D4C">
      <w:start w:val="1"/>
      <w:numFmt w:val="decimal"/>
      <w:lvlText w:val="%1."/>
      <w:lvlJc w:val="left"/>
      <w:pPr>
        <w:ind w:left="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297FE">
      <w:start w:val="1"/>
      <w:numFmt w:val="decimal"/>
      <w:lvlText w:val="%2)"/>
      <w:lvlJc w:val="left"/>
      <w:pPr>
        <w:ind w:left="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66C87E">
      <w:numFmt w:val="bullet"/>
      <w:lvlText w:val="•"/>
      <w:lvlJc w:val="left"/>
      <w:pPr>
        <w:ind w:left="1899" w:hanging="415"/>
      </w:pPr>
      <w:rPr>
        <w:rFonts w:hint="default"/>
        <w:lang w:val="ru-RU" w:eastAsia="en-US" w:bidi="ar-SA"/>
      </w:rPr>
    </w:lvl>
    <w:lvl w:ilvl="3" w:tplc="3D58A65A">
      <w:numFmt w:val="bullet"/>
      <w:lvlText w:val="•"/>
      <w:lvlJc w:val="left"/>
      <w:pPr>
        <w:ind w:left="2849" w:hanging="415"/>
      </w:pPr>
      <w:rPr>
        <w:rFonts w:hint="default"/>
        <w:lang w:val="ru-RU" w:eastAsia="en-US" w:bidi="ar-SA"/>
      </w:rPr>
    </w:lvl>
    <w:lvl w:ilvl="4" w:tplc="5584FB20">
      <w:numFmt w:val="bullet"/>
      <w:lvlText w:val="•"/>
      <w:lvlJc w:val="left"/>
      <w:pPr>
        <w:ind w:left="3799" w:hanging="415"/>
      </w:pPr>
      <w:rPr>
        <w:rFonts w:hint="default"/>
        <w:lang w:val="ru-RU" w:eastAsia="en-US" w:bidi="ar-SA"/>
      </w:rPr>
    </w:lvl>
    <w:lvl w:ilvl="5" w:tplc="A6B87D28">
      <w:numFmt w:val="bullet"/>
      <w:lvlText w:val="•"/>
      <w:lvlJc w:val="left"/>
      <w:pPr>
        <w:ind w:left="4749" w:hanging="415"/>
      </w:pPr>
      <w:rPr>
        <w:rFonts w:hint="default"/>
        <w:lang w:val="ru-RU" w:eastAsia="en-US" w:bidi="ar-SA"/>
      </w:rPr>
    </w:lvl>
    <w:lvl w:ilvl="6" w:tplc="CC2AE00C">
      <w:numFmt w:val="bullet"/>
      <w:lvlText w:val="•"/>
      <w:lvlJc w:val="left"/>
      <w:pPr>
        <w:ind w:left="5699" w:hanging="415"/>
      </w:pPr>
      <w:rPr>
        <w:rFonts w:hint="default"/>
        <w:lang w:val="ru-RU" w:eastAsia="en-US" w:bidi="ar-SA"/>
      </w:rPr>
    </w:lvl>
    <w:lvl w:ilvl="7" w:tplc="BF3E647A">
      <w:numFmt w:val="bullet"/>
      <w:lvlText w:val="•"/>
      <w:lvlJc w:val="left"/>
      <w:pPr>
        <w:ind w:left="6648" w:hanging="415"/>
      </w:pPr>
      <w:rPr>
        <w:rFonts w:hint="default"/>
        <w:lang w:val="ru-RU" w:eastAsia="en-US" w:bidi="ar-SA"/>
      </w:rPr>
    </w:lvl>
    <w:lvl w:ilvl="8" w:tplc="05BC62CA">
      <w:numFmt w:val="bullet"/>
      <w:lvlText w:val="•"/>
      <w:lvlJc w:val="left"/>
      <w:pPr>
        <w:ind w:left="7598" w:hanging="415"/>
      </w:pPr>
      <w:rPr>
        <w:rFonts w:hint="default"/>
        <w:lang w:val="ru-RU" w:eastAsia="en-US" w:bidi="ar-SA"/>
      </w:rPr>
    </w:lvl>
  </w:abstractNum>
  <w:abstractNum w:abstractNumId="1">
    <w:nsid w:val="2AC04A81"/>
    <w:multiLevelType w:val="hybridMultilevel"/>
    <w:tmpl w:val="15D00EBC"/>
    <w:lvl w:ilvl="0" w:tplc="90EAF8CE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20524">
      <w:numFmt w:val="bullet"/>
      <w:lvlText w:val="-"/>
      <w:lvlJc w:val="left"/>
      <w:pPr>
        <w:ind w:left="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D062E8">
      <w:numFmt w:val="bullet"/>
      <w:lvlText w:val="•"/>
      <w:lvlJc w:val="left"/>
      <w:pPr>
        <w:ind w:left="1899" w:hanging="168"/>
      </w:pPr>
      <w:rPr>
        <w:rFonts w:hint="default"/>
        <w:lang w:val="ru-RU" w:eastAsia="en-US" w:bidi="ar-SA"/>
      </w:rPr>
    </w:lvl>
    <w:lvl w:ilvl="3" w:tplc="DFEA96BC">
      <w:numFmt w:val="bullet"/>
      <w:lvlText w:val="•"/>
      <w:lvlJc w:val="left"/>
      <w:pPr>
        <w:ind w:left="2849" w:hanging="168"/>
      </w:pPr>
      <w:rPr>
        <w:rFonts w:hint="default"/>
        <w:lang w:val="ru-RU" w:eastAsia="en-US" w:bidi="ar-SA"/>
      </w:rPr>
    </w:lvl>
    <w:lvl w:ilvl="4" w:tplc="3DB6E4A2">
      <w:numFmt w:val="bullet"/>
      <w:lvlText w:val="•"/>
      <w:lvlJc w:val="left"/>
      <w:pPr>
        <w:ind w:left="3799" w:hanging="168"/>
      </w:pPr>
      <w:rPr>
        <w:rFonts w:hint="default"/>
        <w:lang w:val="ru-RU" w:eastAsia="en-US" w:bidi="ar-SA"/>
      </w:rPr>
    </w:lvl>
    <w:lvl w:ilvl="5" w:tplc="95DC8B26">
      <w:numFmt w:val="bullet"/>
      <w:lvlText w:val="•"/>
      <w:lvlJc w:val="left"/>
      <w:pPr>
        <w:ind w:left="4749" w:hanging="168"/>
      </w:pPr>
      <w:rPr>
        <w:rFonts w:hint="default"/>
        <w:lang w:val="ru-RU" w:eastAsia="en-US" w:bidi="ar-SA"/>
      </w:rPr>
    </w:lvl>
    <w:lvl w:ilvl="6" w:tplc="9F0C2C42">
      <w:numFmt w:val="bullet"/>
      <w:lvlText w:val="•"/>
      <w:lvlJc w:val="left"/>
      <w:pPr>
        <w:ind w:left="5699" w:hanging="168"/>
      </w:pPr>
      <w:rPr>
        <w:rFonts w:hint="default"/>
        <w:lang w:val="ru-RU" w:eastAsia="en-US" w:bidi="ar-SA"/>
      </w:rPr>
    </w:lvl>
    <w:lvl w:ilvl="7" w:tplc="235A9D08">
      <w:numFmt w:val="bullet"/>
      <w:lvlText w:val="•"/>
      <w:lvlJc w:val="left"/>
      <w:pPr>
        <w:ind w:left="6648" w:hanging="168"/>
      </w:pPr>
      <w:rPr>
        <w:rFonts w:hint="default"/>
        <w:lang w:val="ru-RU" w:eastAsia="en-US" w:bidi="ar-SA"/>
      </w:rPr>
    </w:lvl>
    <w:lvl w:ilvl="8" w:tplc="A1828BB0">
      <w:numFmt w:val="bullet"/>
      <w:lvlText w:val="•"/>
      <w:lvlJc w:val="left"/>
      <w:pPr>
        <w:ind w:left="7598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542"/>
    <w:rsid w:val="005B1B89"/>
    <w:rsid w:val="0060288A"/>
    <w:rsid w:val="00972542"/>
    <w:rsid w:val="00AB4B64"/>
    <w:rsid w:val="00F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4B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B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4B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B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отдел кадров</dc:creator>
  <cp:lastModifiedBy>Пользователь</cp:lastModifiedBy>
  <cp:revision>4</cp:revision>
  <cp:lastPrinted>2025-02-20T11:41:00Z</cp:lastPrinted>
  <dcterms:created xsi:type="dcterms:W3CDTF">2025-02-18T09:02:00Z</dcterms:created>
  <dcterms:modified xsi:type="dcterms:W3CDTF">2025-02-20T11:41:00Z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2010</vt:lpwstr>
  </property>
</Properties>
</file>